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word/charts/chart38.xml" ContentType="application/vnd.openxmlformats-officedocument.drawingml.chart+xml"/>
  <Override PartName="/word/charts/chart3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3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charts/chart3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31.xml" ContentType="application/vnd.openxmlformats-officedocument.drawingml.chart+xml"/>
  <Override PartName="/word/charts/chart32.xml" ContentType="application/vnd.openxmlformats-officedocument.drawingml.chart+xml"/>
  <Override PartName="/word/charts/chart3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0A9" w:rsidRDefault="00B650A9">
      <w:pPr>
        <w:rPr>
          <w:b/>
          <w:sz w:val="48"/>
          <w:szCs w:val="48"/>
        </w:rPr>
      </w:pPr>
    </w:p>
    <w:p w:rsidR="00B650A9" w:rsidRDefault="00B650A9">
      <w:pPr>
        <w:rPr>
          <w:b/>
          <w:sz w:val="48"/>
          <w:szCs w:val="48"/>
        </w:rPr>
      </w:pPr>
    </w:p>
    <w:p w:rsidR="00B650A9" w:rsidRDefault="00B650A9">
      <w:pPr>
        <w:rPr>
          <w:b/>
          <w:sz w:val="48"/>
          <w:szCs w:val="48"/>
        </w:rPr>
      </w:pPr>
    </w:p>
    <w:p w:rsidR="00DC5E2C" w:rsidRPr="00AA7187" w:rsidRDefault="00B650A9">
      <w:pPr>
        <w:rPr>
          <w:sz w:val="48"/>
          <w:szCs w:val="48"/>
        </w:rPr>
      </w:pPr>
      <w:r>
        <w:rPr>
          <w:b/>
          <w:sz w:val="48"/>
          <w:szCs w:val="48"/>
        </w:rPr>
        <w:t xml:space="preserve">         </w:t>
      </w:r>
      <w:r w:rsidR="00936270">
        <w:rPr>
          <w:b/>
          <w:sz w:val="48"/>
          <w:szCs w:val="48"/>
        </w:rPr>
        <w:t xml:space="preserve">Analiza </w:t>
      </w:r>
      <w:r>
        <w:rPr>
          <w:b/>
          <w:sz w:val="48"/>
          <w:szCs w:val="48"/>
        </w:rPr>
        <w:t>zadovoljstva korisnika stomatološkom zdravstvenom zaštitom</w:t>
      </w:r>
    </w:p>
    <w:p w:rsidR="00DC5E2C" w:rsidRPr="00AA7187" w:rsidRDefault="00DC5E2C">
      <w:pPr>
        <w:rPr>
          <w:sz w:val="48"/>
          <w:szCs w:val="48"/>
        </w:rPr>
      </w:pPr>
    </w:p>
    <w:p w:rsidR="00DC5E2C" w:rsidRPr="00AA7187" w:rsidRDefault="00AA7187" w:rsidP="00DC5E2C">
      <w:pPr>
        <w:ind w:left="709" w:hanging="851"/>
        <w:rPr>
          <w:b/>
          <w:sz w:val="44"/>
          <w:szCs w:val="44"/>
        </w:rPr>
      </w:pPr>
      <w:r>
        <w:rPr>
          <w:b/>
          <w:sz w:val="36"/>
          <w:szCs w:val="36"/>
        </w:rPr>
        <w:t xml:space="preserve"> </w:t>
      </w:r>
    </w:p>
    <w:p w:rsidR="00DC5E2C" w:rsidRDefault="00DC5E2C" w:rsidP="00DC5E2C">
      <w:pPr>
        <w:ind w:left="709" w:hanging="851"/>
        <w:rPr>
          <w:b/>
          <w:sz w:val="36"/>
          <w:szCs w:val="36"/>
        </w:rPr>
      </w:pPr>
    </w:p>
    <w:p w:rsidR="00DC5E2C" w:rsidRDefault="00DC5E2C" w:rsidP="00DC5E2C">
      <w:pPr>
        <w:ind w:left="709" w:hanging="851"/>
        <w:rPr>
          <w:b/>
          <w:sz w:val="36"/>
          <w:szCs w:val="36"/>
        </w:rPr>
      </w:pP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 w:rsidP="00DC5E2C">
      <w:pPr>
        <w:ind w:left="709" w:hanging="851"/>
        <w:rPr>
          <w:sz w:val="36"/>
          <w:szCs w:val="36"/>
        </w:rPr>
      </w:pPr>
      <w:r w:rsidRPr="00DC5E2C">
        <w:rPr>
          <w:sz w:val="36"/>
          <w:szCs w:val="36"/>
        </w:rPr>
        <w:t>Dom Zdravlja „Dr Đorđe Bastić“ Srbobran</w:t>
      </w: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 w:rsidP="00DC5E2C">
      <w:pPr>
        <w:ind w:left="709" w:hanging="851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D45262">
        <w:rPr>
          <w:sz w:val="36"/>
          <w:szCs w:val="36"/>
        </w:rPr>
        <w:t xml:space="preserve">                    Februar 2016</w:t>
      </w:r>
      <w:r>
        <w:rPr>
          <w:sz w:val="36"/>
          <w:szCs w:val="36"/>
        </w:rPr>
        <w:t>.godine</w:t>
      </w: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  <w:r>
        <w:rPr>
          <w:sz w:val="36"/>
          <w:szCs w:val="36"/>
        </w:rPr>
        <w:t>SADRŽAJ:</w:t>
      </w:r>
    </w:p>
    <w:p w:rsidR="003F3E20" w:rsidRDefault="003F3E20">
      <w:pPr>
        <w:rPr>
          <w:sz w:val="36"/>
          <w:szCs w:val="36"/>
        </w:rPr>
      </w:pPr>
      <w:r>
        <w:rPr>
          <w:sz w:val="36"/>
          <w:szCs w:val="36"/>
        </w:rPr>
        <w:t xml:space="preserve">Analiza zadovoljstva korisnika radom </w:t>
      </w:r>
    </w:p>
    <w:p w:rsidR="00DC5E2C" w:rsidRDefault="00E352AB">
      <w:pPr>
        <w:rPr>
          <w:sz w:val="36"/>
          <w:szCs w:val="36"/>
        </w:rPr>
      </w:pPr>
      <w:r>
        <w:rPr>
          <w:sz w:val="36"/>
          <w:szCs w:val="36"/>
        </w:rPr>
        <w:t>sl</w:t>
      </w:r>
      <w:r w:rsidR="006B74B5">
        <w:rPr>
          <w:sz w:val="36"/>
          <w:szCs w:val="36"/>
        </w:rPr>
        <w:t>užbe</w:t>
      </w:r>
      <w:r w:rsidR="003D7EEC">
        <w:rPr>
          <w:sz w:val="36"/>
          <w:szCs w:val="36"/>
        </w:rPr>
        <w:t xml:space="preserve"> za stomatološku zdravstvenu zaštitu.</w:t>
      </w:r>
      <w:r w:rsidR="00D45262">
        <w:rPr>
          <w:sz w:val="36"/>
          <w:szCs w:val="36"/>
        </w:rPr>
        <w:t>.................str.</w:t>
      </w:r>
      <w:r w:rsidR="00AA7187">
        <w:rPr>
          <w:sz w:val="36"/>
          <w:szCs w:val="36"/>
        </w:rPr>
        <w:t>3-23</w:t>
      </w:r>
      <w:r w:rsidR="00DC5E2C">
        <w:rPr>
          <w:sz w:val="36"/>
          <w:szCs w:val="36"/>
        </w:rPr>
        <w:br w:type="page"/>
      </w:r>
    </w:p>
    <w:p w:rsidR="00217D4F" w:rsidRDefault="00217D4F">
      <w:pPr>
        <w:rPr>
          <w:sz w:val="36"/>
          <w:szCs w:val="36"/>
        </w:rPr>
      </w:pPr>
    </w:p>
    <w:p w:rsidR="00217D4F" w:rsidRDefault="00217D4F">
      <w:pPr>
        <w:rPr>
          <w:sz w:val="36"/>
          <w:szCs w:val="36"/>
        </w:rPr>
      </w:pPr>
    </w:p>
    <w:p w:rsidR="003F3E20" w:rsidRPr="000A65CE" w:rsidRDefault="00E762CC" w:rsidP="006B74B5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</w:t>
      </w:r>
      <w:r w:rsidR="003F3E20" w:rsidRPr="000A65CE">
        <w:rPr>
          <w:b/>
          <w:sz w:val="32"/>
          <w:szCs w:val="32"/>
        </w:rPr>
        <w:t xml:space="preserve">ANALIZA ZADOVOLJSTVA KORISNIKA  </w:t>
      </w:r>
    </w:p>
    <w:p w:rsidR="003F3E20" w:rsidRDefault="003D7EEC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="003F3E20" w:rsidRPr="000A65CE">
        <w:rPr>
          <w:b/>
          <w:sz w:val="32"/>
          <w:szCs w:val="32"/>
        </w:rPr>
        <w:t xml:space="preserve">          </w:t>
      </w:r>
      <w:r>
        <w:rPr>
          <w:b/>
          <w:sz w:val="32"/>
          <w:szCs w:val="32"/>
        </w:rPr>
        <w:t xml:space="preserve">STOMATOLOŠKOM </w:t>
      </w:r>
      <w:r w:rsidR="003F3E20" w:rsidRPr="000A65CE">
        <w:rPr>
          <w:b/>
          <w:sz w:val="32"/>
          <w:szCs w:val="32"/>
        </w:rPr>
        <w:t>ZDRAVSTVENOM ZAŠTITOM</w:t>
      </w:r>
    </w:p>
    <w:p w:rsidR="003F3E20" w:rsidRDefault="003F3E20">
      <w:pPr>
        <w:rPr>
          <w:sz w:val="32"/>
          <w:szCs w:val="32"/>
        </w:rPr>
      </w:pPr>
    </w:p>
    <w:p w:rsidR="003F3E20" w:rsidRDefault="00017F3B" w:rsidP="006B74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3E20">
        <w:rPr>
          <w:sz w:val="28"/>
          <w:szCs w:val="28"/>
        </w:rPr>
        <w:t>Procena zadovoljstva korisnika sp</w:t>
      </w:r>
      <w:r w:rsidR="005D69F3">
        <w:rPr>
          <w:sz w:val="28"/>
          <w:szCs w:val="28"/>
        </w:rPr>
        <w:t>r</w:t>
      </w:r>
      <w:r w:rsidR="006B74B5">
        <w:rPr>
          <w:sz w:val="28"/>
          <w:szCs w:val="28"/>
        </w:rPr>
        <w:t>ove</w:t>
      </w:r>
      <w:r w:rsidR="003D7EEC">
        <w:rPr>
          <w:sz w:val="28"/>
          <w:szCs w:val="28"/>
        </w:rPr>
        <w:t>dena je u službi stoma</w:t>
      </w:r>
      <w:r w:rsidR="00D45262">
        <w:rPr>
          <w:sz w:val="28"/>
          <w:szCs w:val="28"/>
        </w:rPr>
        <w:t>tološke zdravstvene zaštite. Podeljeno je ukupno 7</w:t>
      </w:r>
      <w:r w:rsidR="003D7EEC">
        <w:rPr>
          <w:sz w:val="28"/>
          <w:szCs w:val="28"/>
        </w:rPr>
        <w:t xml:space="preserve"> </w:t>
      </w:r>
      <w:r w:rsidR="00D45262">
        <w:rPr>
          <w:sz w:val="28"/>
          <w:szCs w:val="28"/>
        </w:rPr>
        <w:t>upitnika</w:t>
      </w:r>
      <w:r w:rsidR="003F3E20">
        <w:rPr>
          <w:sz w:val="28"/>
          <w:szCs w:val="28"/>
        </w:rPr>
        <w:t>.</w:t>
      </w:r>
    </w:p>
    <w:p w:rsidR="003F3E20" w:rsidRDefault="003F3E20" w:rsidP="000B34C2">
      <w:pPr>
        <w:rPr>
          <w:sz w:val="28"/>
          <w:szCs w:val="28"/>
        </w:rPr>
      </w:pPr>
      <w:r>
        <w:rPr>
          <w:sz w:val="28"/>
          <w:szCs w:val="28"/>
        </w:rPr>
        <w:t>Prema uputstvu,</w:t>
      </w:r>
      <w:r w:rsidR="00B650A9">
        <w:rPr>
          <w:sz w:val="28"/>
          <w:szCs w:val="28"/>
        </w:rPr>
        <w:t xml:space="preserve"> </w:t>
      </w:r>
      <w:r>
        <w:rPr>
          <w:sz w:val="28"/>
          <w:szCs w:val="28"/>
        </w:rPr>
        <w:t>svi upitnici su iste večeri dostavljeni Insitutu za javno zdravlje Vojvodine.</w:t>
      </w:r>
    </w:p>
    <w:p w:rsidR="009B1A69" w:rsidRDefault="003F3E20" w:rsidP="00F5749D">
      <w:pPr>
        <w:jc w:val="both"/>
        <w:rPr>
          <w:sz w:val="28"/>
          <w:szCs w:val="28"/>
        </w:rPr>
      </w:pPr>
      <w:r w:rsidRPr="00D45262">
        <w:rPr>
          <w:sz w:val="28"/>
          <w:szCs w:val="28"/>
        </w:rPr>
        <w:t>U anonimnoj anketi učestvo</w:t>
      </w:r>
      <w:r w:rsidR="005D69F3" w:rsidRPr="00D45262">
        <w:rPr>
          <w:sz w:val="28"/>
          <w:szCs w:val="28"/>
        </w:rPr>
        <w:t xml:space="preserve">valo je </w:t>
      </w:r>
      <w:r w:rsidR="00D45262" w:rsidRPr="00D45262">
        <w:rPr>
          <w:sz w:val="28"/>
          <w:szCs w:val="28"/>
        </w:rPr>
        <w:t>7</w:t>
      </w:r>
      <w:r w:rsidRPr="00D45262">
        <w:rPr>
          <w:sz w:val="28"/>
          <w:szCs w:val="28"/>
        </w:rPr>
        <w:t xml:space="preserve"> korisnika prosečne starosti </w:t>
      </w:r>
      <w:r w:rsidR="009B1A69" w:rsidRPr="00D45262">
        <w:rPr>
          <w:sz w:val="28"/>
          <w:szCs w:val="28"/>
        </w:rPr>
        <w:t xml:space="preserve"> </w:t>
      </w:r>
      <w:r w:rsidR="00017F3B">
        <w:rPr>
          <w:sz w:val="28"/>
          <w:szCs w:val="28"/>
        </w:rPr>
        <w:t>41 godinu</w:t>
      </w:r>
      <w:r w:rsidR="009B1A69" w:rsidRPr="00D45262">
        <w:rPr>
          <w:sz w:val="28"/>
          <w:szCs w:val="28"/>
        </w:rPr>
        <w:t xml:space="preserve"> </w:t>
      </w:r>
      <w:r w:rsidR="00017F3B">
        <w:rPr>
          <w:sz w:val="28"/>
          <w:szCs w:val="28"/>
        </w:rPr>
        <w:t xml:space="preserve"> </w:t>
      </w:r>
      <w:r w:rsidRPr="00D45262">
        <w:rPr>
          <w:sz w:val="28"/>
          <w:szCs w:val="28"/>
        </w:rPr>
        <w:t xml:space="preserve">   (od</w:t>
      </w:r>
      <w:r w:rsidR="00017F3B">
        <w:rPr>
          <w:sz w:val="28"/>
          <w:szCs w:val="28"/>
        </w:rPr>
        <w:t xml:space="preserve"> 35</w:t>
      </w:r>
      <w:r w:rsidR="00D45262">
        <w:rPr>
          <w:sz w:val="28"/>
          <w:szCs w:val="28"/>
        </w:rPr>
        <w:t xml:space="preserve"> </w:t>
      </w:r>
      <w:r w:rsidRPr="00D45262">
        <w:rPr>
          <w:sz w:val="28"/>
          <w:szCs w:val="28"/>
        </w:rPr>
        <w:t xml:space="preserve"> do</w:t>
      </w:r>
      <w:r w:rsidR="00017F3B">
        <w:rPr>
          <w:sz w:val="28"/>
          <w:szCs w:val="28"/>
        </w:rPr>
        <w:t xml:space="preserve"> 50</w:t>
      </w:r>
      <w:r w:rsidR="00D45262">
        <w:rPr>
          <w:sz w:val="28"/>
          <w:szCs w:val="28"/>
        </w:rPr>
        <w:t xml:space="preserve"> </w:t>
      </w:r>
      <w:r w:rsidR="00E762CC" w:rsidRPr="00D45262">
        <w:rPr>
          <w:sz w:val="28"/>
          <w:szCs w:val="28"/>
        </w:rPr>
        <w:t xml:space="preserve"> </w:t>
      </w:r>
      <w:r w:rsidR="000B34C2" w:rsidRPr="00D45262">
        <w:rPr>
          <w:sz w:val="28"/>
          <w:szCs w:val="28"/>
        </w:rPr>
        <w:t>godina</w:t>
      </w:r>
      <w:r w:rsidRPr="00D45262">
        <w:rPr>
          <w:sz w:val="28"/>
          <w:szCs w:val="28"/>
        </w:rPr>
        <w:t xml:space="preserve">).   </w:t>
      </w:r>
    </w:p>
    <w:p w:rsidR="00017F3B" w:rsidRPr="00D45262" w:rsidRDefault="00017F3B" w:rsidP="00F5749D">
      <w:pPr>
        <w:jc w:val="both"/>
        <w:rPr>
          <w:sz w:val="28"/>
          <w:szCs w:val="28"/>
        </w:rPr>
      </w:pPr>
    </w:p>
    <w:p w:rsidR="000B34C2" w:rsidRDefault="00017F3B" w:rsidP="00F574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45262">
        <w:rPr>
          <w:sz w:val="28"/>
          <w:szCs w:val="28"/>
        </w:rPr>
        <w:t>Što se polne strukture tiče  28,57</w:t>
      </w:r>
      <w:r w:rsidR="00F5749D">
        <w:rPr>
          <w:sz w:val="28"/>
          <w:szCs w:val="28"/>
        </w:rPr>
        <w:t>% anketir</w:t>
      </w:r>
      <w:r w:rsidR="003D7EEC">
        <w:rPr>
          <w:sz w:val="28"/>
          <w:szCs w:val="28"/>
        </w:rPr>
        <w:t>a</w:t>
      </w:r>
      <w:r w:rsidR="00D45262">
        <w:rPr>
          <w:sz w:val="28"/>
          <w:szCs w:val="28"/>
        </w:rPr>
        <w:t>nih su osobe muškog pola,a 71,42</w:t>
      </w:r>
      <w:r w:rsidR="00F5749D">
        <w:rPr>
          <w:sz w:val="28"/>
          <w:szCs w:val="28"/>
        </w:rPr>
        <w:t xml:space="preserve">% </w:t>
      </w:r>
      <w:r w:rsidR="001E1409">
        <w:rPr>
          <w:sz w:val="28"/>
          <w:szCs w:val="28"/>
        </w:rPr>
        <w:t>su osobe ženskog pola</w:t>
      </w:r>
    </w:p>
    <w:p w:rsidR="00F5749D" w:rsidRDefault="00F5749D" w:rsidP="00F5749D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705350" cy="3257550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45262" w:rsidRDefault="00D45262" w:rsidP="00F574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1E1409">
        <w:rPr>
          <w:sz w:val="28"/>
          <w:szCs w:val="28"/>
        </w:rPr>
        <w:t xml:space="preserve">                   </w:t>
      </w:r>
    </w:p>
    <w:p w:rsidR="00F5749D" w:rsidRDefault="00F5749D" w:rsidP="005D69F3">
      <w:pPr>
        <w:rPr>
          <w:sz w:val="28"/>
          <w:szCs w:val="28"/>
        </w:rPr>
      </w:pPr>
    </w:p>
    <w:p w:rsidR="00DC5E2C" w:rsidRPr="005D69F3" w:rsidRDefault="005D69F3" w:rsidP="009B1A69">
      <w:pPr>
        <w:jc w:val="both"/>
        <w:rPr>
          <w:sz w:val="36"/>
          <w:szCs w:val="36"/>
        </w:rPr>
      </w:pPr>
      <w:r>
        <w:rPr>
          <w:sz w:val="28"/>
          <w:szCs w:val="28"/>
        </w:rPr>
        <w:t xml:space="preserve"> Z</w:t>
      </w:r>
      <w:r w:rsidR="000A65CE">
        <w:rPr>
          <w:sz w:val="28"/>
          <w:szCs w:val="28"/>
        </w:rPr>
        <w:t>avršenu</w:t>
      </w:r>
      <w:r w:rsidR="00D45262">
        <w:rPr>
          <w:sz w:val="28"/>
          <w:szCs w:val="28"/>
        </w:rPr>
        <w:t xml:space="preserve"> osnovnu školu ima 28,57</w:t>
      </w:r>
      <w:r w:rsidR="00F5749D">
        <w:rPr>
          <w:sz w:val="28"/>
          <w:szCs w:val="28"/>
        </w:rPr>
        <w:t>%</w:t>
      </w:r>
      <w:r w:rsidR="00D45262">
        <w:rPr>
          <w:sz w:val="28"/>
          <w:szCs w:val="28"/>
        </w:rPr>
        <w:t xml:space="preserve"> , a 71,42</w:t>
      </w:r>
      <w:r w:rsidR="00D33A92">
        <w:rPr>
          <w:sz w:val="28"/>
          <w:szCs w:val="28"/>
        </w:rPr>
        <w:t>% anketiranih ima završ</w:t>
      </w:r>
      <w:r>
        <w:rPr>
          <w:sz w:val="28"/>
          <w:szCs w:val="28"/>
        </w:rPr>
        <w:t xml:space="preserve">enu </w:t>
      </w:r>
      <w:r w:rsidR="00D45262">
        <w:rPr>
          <w:sz w:val="28"/>
          <w:szCs w:val="28"/>
        </w:rPr>
        <w:t xml:space="preserve">srednju školu </w:t>
      </w:r>
      <w:r w:rsidR="009B1A69">
        <w:rPr>
          <w:sz w:val="28"/>
          <w:szCs w:val="28"/>
        </w:rPr>
        <w:t xml:space="preserve">. </w:t>
      </w:r>
    </w:p>
    <w:p w:rsidR="00D33A92" w:rsidRDefault="00D33A92" w:rsidP="00D33A9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248150" cy="2933700"/>
            <wp:effectExtent l="19050" t="0" r="1905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650A9" w:rsidRDefault="007A5B30" w:rsidP="00B650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E1409">
        <w:rPr>
          <w:sz w:val="28"/>
          <w:szCs w:val="28"/>
        </w:rPr>
        <w:t xml:space="preserve">                    </w:t>
      </w:r>
    </w:p>
    <w:p w:rsidR="00217D4F" w:rsidRDefault="00B650A9" w:rsidP="00B650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3A92">
        <w:rPr>
          <w:sz w:val="28"/>
          <w:szCs w:val="28"/>
        </w:rPr>
        <w:t xml:space="preserve">Svoj materijalni položaj </w:t>
      </w:r>
      <w:r w:rsidR="00C833C6">
        <w:rPr>
          <w:sz w:val="28"/>
          <w:szCs w:val="28"/>
        </w:rPr>
        <w:t>kao loš</w:t>
      </w:r>
      <w:r w:rsidR="007A5B30">
        <w:rPr>
          <w:sz w:val="28"/>
          <w:szCs w:val="28"/>
        </w:rPr>
        <w:t xml:space="preserve"> ocenilo je 14,28% ispitanika, a kao osrednji 85,71%</w:t>
      </w:r>
      <w:r w:rsidR="001E1409">
        <w:rPr>
          <w:sz w:val="28"/>
          <w:szCs w:val="28"/>
        </w:rPr>
        <w:t xml:space="preserve"> .</w:t>
      </w:r>
    </w:p>
    <w:p w:rsidR="00310387" w:rsidRDefault="00217D4F" w:rsidP="00310387">
      <w:pPr>
        <w:rPr>
          <w:sz w:val="28"/>
          <w:szCs w:val="28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524375" cy="3143250"/>
            <wp:effectExtent l="19050" t="0" r="9525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A5B30" w:rsidRDefault="007A5B30" w:rsidP="003103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1E1409">
        <w:rPr>
          <w:sz w:val="28"/>
          <w:szCs w:val="28"/>
        </w:rPr>
        <w:t xml:space="preserve">                    </w:t>
      </w:r>
    </w:p>
    <w:p w:rsidR="00BB3920" w:rsidRDefault="00BB3920" w:rsidP="00310387">
      <w:pPr>
        <w:rPr>
          <w:sz w:val="28"/>
          <w:szCs w:val="28"/>
        </w:rPr>
      </w:pPr>
    </w:p>
    <w:p w:rsidR="00310387" w:rsidRPr="00310387" w:rsidRDefault="006D4F3E" w:rsidP="0031038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10387">
        <w:rPr>
          <w:sz w:val="28"/>
          <w:szCs w:val="28"/>
        </w:rPr>
        <w:t xml:space="preserve">Na </w:t>
      </w:r>
      <w:r w:rsidR="004015AE">
        <w:rPr>
          <w:sz w:val="28"/>
          <w:szCs w:val="28"/>
        </w:rPr>
        <w:t>pitanje kako su izabrali</w:t>
      </w:r>
      <w:r w:rsidR="009B1A69">
        <w:rPr>
          <w:sz w:val="28"/>
          <w:szCs w:val="28"/>
        </w:rPr>
        <w:t xml:space="preserve"> s</w:t>
      </w:r>
      <w:r>
        <w:rPr>
          <w:sz w:val="28"/>
          <w:szCs w:val="28"/>
        </w:rPr>
        <w:t>tomatologa za njihovo dete 85,71</w:t>
      </w:r>
      <w:r w:rsidR="002E5C16">
        <w:rPr>
          <w:sz w:val="28"/>
          <w:szCs w:val="28"/>
        </w:rPr>
        <w:t>% anketiranih odgovorilo je da su sa</w:t>
      </w:r>
      <w:r w:rsidR="009B1A69">
        <w:rPr>
          <w:sz w:val="28"/>
          <w:szCs w:val="28"/>
        </w:rPr>
        <w:t>mi izabrali dečijeg stomatologa</w:t>
      </w:r>
      <w:r w:rsidR="00310387">
        <w:rPr>
          <w:sz w:val="28"/>
          <w:szCs w:val="28"/>
        </w:rPr>
        <w:t>,</w:t>
      </w:r>
      <w:r>
        <w:rPr>
          <w:sz w:val="28"/>
          <w:szCs w:val="28"/>
        </w:rPr>
        <w:t>a za 14,28</w:t>
      </w:r>
      <w:r w:rsidR="002E5C16">
        <w:rPr>
          <w:sz w:val="28"/>
          <w:szCs w:val="28"/>
        </w:rPr>
        <w:t xml:space="preserve">% </w:t>
      </w:r>
      <w:r w:rsidR="00BB3920">
        <w:rPr>
          <w:sz w:val="28"/>
          <w:szCs w:val="28"/>
        </w:rPr>
        <w:t xml:space="preserve">korisnika </w:t>
      </w:r>
      <w:r w:rsidR="002E5C16">
        <w:rPr>
          <w:sz w:val="28"/>
          <w:szCs w:val="28"/>
        </w:rPr>
        <w:t>izabrao ga</w:t>
      </w:r>
      <w:r w:rsidR="00BB3920">
        <w:rPr>
          <w:sz w:val="28"/>
          <w:szCs w:val="28"/>
        </w:rPr>
        <w:t xml:space="preserve"> je n</w:t>
      </w:r>
      <w:r w:rsidR="001E1409">
        <w:rPr>
          <w:sz w:val="28"/>
          <w:szCs w:val="28"/>
        </w:rPr>
        <w:t xml:space="preserve">eko drugi iz porodice. </w:t>
      </w:r>
    </w:p>
    <w:p w:rsidR="002E5C16" w:rsidRDefault="002E5C16" w:rsidP="002E5C16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419600" cy="2781300"/>
            <wp:effectExtent l="19050" t="0" r="1905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E1409" w:rsidRDefault="001E1409" w:rsidP="002E5C16">
      <w:pPr>
        <w:jc w:val="both"/>
        <w:rPr>
          <w:sz w:val="28"/>
          <w:szCs w:val="28"/>
        </w:rPr>
      </w:pPr>
    </w:p>
    <w:p w:rsidR="006D4F3E" w:rsidRDefault="006D4F3E" w:rsidP="002E5C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2E5C16" w:rsidRDefault="001E1409" w:rsidP="002E5C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E5C16">
        <w:rPr>
          <w:sz w:val="28"/>
          <w:szCs w:val="28"/>
        </w:rPr>
        <w:t>Na pitanje da li su korisnici upoznati na koji način mogu da pro</w:t>
      </w:r>
      <w:r w:rsidR="00EB3AFD">
        <w:rPr>
          <w:sz w:val="28"/>
          <w:szCs w:val="28"/>
        </w:rPr>
        <w:t>mene iza</w:t>
      </w:r>
      <w:r w:rsidR="006D4F3E">
        <w:rPr>
          <w:sz w:val="28"/>
          <w:szCs w:val="28"/>
        </w:rPr>
        <w:t>branog dečjeg stomatologa  71,42</w:t>
      </w:r>
      <w:r w:rsidR="002E5C16">
        <w:rPr>
          <w:sz w:val="28"/>
          <w:szCs w:val="28"/>
        </w:rPr>
        <w:t>%</w:t>
      </w:r>
      <w:r w:rsidR="00A14E64">
        <w:rPr>
          <w:sz w:val="28"/>
          <w:szCs w:val="28"/>
        </w:rPr>
        <w:t xml:space="preserve"> anke</w:t>
      </w:r>
      <w:r w:rsidR="00EB3AFD">
        <w:rPr>
          <w:sz w:val="28"/>
          <w:szCs w:val="28"/>
        </w:rPr>
        <w:t>tiranih zna da može da promeni stomatologa</w:t>
      </w:r>
      <w:r w:rsidR="00310387">
        <w:rPr>
          <w:sz w:val="28"/>
          <w:szCs w:val="28"/>
        </w:rPr>
        <w:t xml:space="preserve"> </w:t>
      </w:r>
      <w:r w:rsidR="00EB3AFD">
        <w:rPr>
          <w:sz w:val="28"/>
          <w:szCs w:val="28"/>
        </w:rPr>
        <w:t xml:space="preserve">svog deteta </w:t>
      </w:r>
      <w:r w:rsidR="00310387">
        <w:rPr>
          <w:sz w:val="28"/>
          <w:szCs w:val="28"/>
        </w:rPr>
        <w:t>kada g</w:t>
      </w:r>
      <w:r w:rsidR="006D4F3E">
        <w:rPr>
          <w:sz w:val="28"/>
          <w:szCs w:val="28"/>
        </w:rPr>
        <w:t>od to želi a 28,57% ne zna na koji način može da promeni stomatologa</w:t>
      </w:r>
      <w:r w:rsidR="00EB3AFD">
        <w:rPr>
          <w:sz w:val="28"/>
          <w:szCs w:val="28"/>
        </w:rPr>
        <w:t>.</w:t>
      </w:r>
    </w:p>
    <w:p w:rsidR="001F72E3" w:rsidRDefault="00A14E64" w:rsidP="00F8694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619625" cy="2619375"/>
            <wp:effectExtent l="19050" t="0" r="9525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148F2" w:rsidRDefault="001F72E3" w:rsidP="00F8694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B148F2">
        <w:rPr>
          <w:sz w:val="28"/>
          <w:szCs w:val="28"/>
        </w:rPr>
        <w:t>Na pitanje da li su do sada</w:t>
      </w:r>
      <w:r w:rsidR="00EB3AFD">
        <w:rPr>
          <w:sz w:val="28"/>
          <w:szCs w:val="28"/>
        </w:rPr>
        <w:t xml:space="preserve"> menj</w:t>
      </w:r>
      <w:r w:rsidR="00A755B8">
        <w:rPr>
          <w:sz w:val="28"/>
          <w:szCs w:val="28"/>
        </w:rPr>
        <w:t>ali izabranog stomatologa 100</w:t>
      </w:r>
      <w:r w:rsidR="00B148F2">
        <w:rPr>
          <w:sz w:val="28"/>
          <w:szCs w:val="28"/>
        </w:rPr>
        <w:t xml:space="preserve">% anketiranih </w:t>
      </w:r>
      <w:r w:rsidR="00A755B8">
        <w:rPr>
          <w:sz w:val="28"/>
          <w:szCs w:val="28"/>
        </w:rPr>
        <w:t>se izjasnilo da nisu</w:t>
      </w:r>
      <w:r w:rsidR="00B148F2">
        <w:rPr>
          <w:sz w:val="28"/>
          <w:szCs w:val="28"/>
        </w:rPr>
        <w:t xml:space="preserve"> me</w:t>
      </w:r>
      <w:r w:rsidR="00A755B8">
        <w:rPr>
          <w:sz w:val="28"/>
          <w:szCs w:val="28"/>
        </w:rPr>
        <w:t>njali</w:t>
      </w:r>
      <w:r w:rsidR="00EB3AFD">
        <w:rPr>
          <w:sz w:val="28"/>
          <w:szCs w:val="28"/>
        </w:rPr>
        <w:t xml:space="preserve"> izabranog stomatologa</w:t>
      </w:r>
      <w:r w:rsidR="001E1409">
        <w:rPr>
          <w:sz w:val="28"/>
          <w:szCs w:val="28"/>
        </w:rPr>
        <w:t>.</w:t>
      </w:r>
    </w:p>
    <w:p w:rsidR="00B148F2" w:rsidRDefault="00B148F2">
      <w:pPr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457700" cy="3067050"/>
            <wp:effectExtent l="19050" t="0" r="1905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755B8" w:rsidRPr="00A755B8" w:rsidRDefault="00A755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0C30C7" w:rsidRPr="005734D1" w:rsidRDefault="005734D1" w:rsidP="00A755B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C30C7">
        <w:rPr>
          <w:sz w:val="28"/>
          <w:szCs w:val="28"/>
        </w:rPr>
        <w:t>Razlog</w:t>
      </w:r>
      <w:r w:rsidR="00EB3AFD">
        <w:rPr>
          <w:sz w:val="28"/>
          <w:szCs w:val="28"/>
        </w:rPr>
        <w:t xml:space="preserve"> promene izabranog stomatologa: </w:t>
      </w:r>
      <w:r w:rsidR="00A755B8">
        <w:rPr>
          <w:sz w:val="28"/>
          <w:szCs w:val="28"/>
        </w:rPr>
        <w:t xml:space="preserve"> 85,71% </w:t>
      </w:r>
      <w:r w:rsidR="000C30C7">
        <w:rPr>
          <w:sz w:val="28"/>
          <w:szCs w:val="28"/>
        </w:rPr>
        <w:t xml:space="preserve"> korisnika</w:t>
      </w:r>
      <w:r w:rsidR="00EB3AFD">
        <w:rPr>
          <w:sz w:val="28"/>
          <w:szCs w:val="28"/>
        </w:rPr>
        <w:t xml:space="preserve"> nije menjalo izabranog stomatologa</w:t>
      </w:r>
      <w:r w:rsidR="00A755B8">
        <w:rPr>
          <w:sz w:val="28"/>
          <w:szCs w:val="28"/>
        </w:rPr>
        <w:t xml:space="preserve"> </w:t>
      </w:r>
      <w:r w:rsidR="003D2D62">
        <w:rPr>
          <w:sz w:val="28"/>
          <w:szCs w:val="28"/>
        </w:rPr>
        <w:t>, niko</w:t>
      </w:r>
      <w:r w:rsidR="000C30C7">
        <w:rPr>
          <w:sz w:val="28"/>
          <w:szCs w:val="28"/>
        </w:rPr>
        <w:t xml:space="preserve"> kao razlog</w:t>
      </w:r>
      <w:r w:rsidR="003D2D62">
        <w:rPr>
          <w:sz w:val="28"/>
          <w:szCs w:val="28"/>
        </w:rPr>
        <w:t xml:space="preserve"> ne</w:t>
      </w:r>
      <w:r w:rsidR="000C30C7">
        <w:rPr>
          <w:sz w:val="28"/>
          <w:szCs w:val="28"/>
        </w:rPr>
        <w:t xml:space="preserve"> navo</w:t>
      </w:r>
      <w:r w:rsidR="00F86947">
        <w:rPr>
          <w:sz w:val="28"/>
          <w:szCs w:val="28"/>
        </w:rPr>
        <w:t>di prese</w:t>
      </w:r>
      <w:r w:rsidR="00EB3AFD">
        <w:rPr>
          <w:sz w:val="28"/>
          <w:szCs w:val="28"/>
        </w:rPr>
        <w:t xml:space="preserve">ljenje korisnika,niti </w:t>
      </w:r>
      <w:r w:rsidR="00A755B8">
        <w:rPr>
          <w:sz w:val="28"/>
          <w:szCs w:val="28"/>
        </w:rPr>
        <w:t xml:space="preserve">nesporazum sa stomatologom,niko ne </w:t>
      </w:r>
      <w:r w:rsidR="000C30C7">
        <w:rPr>
          <w:sz w:val="28"/>
          <w:szCs w:val="28"/>
        </w:rPr>
        <w:t xml:space="preserve"> </w:t>
      </w:r>
      <w:r w:rsidR="00A755B8">
        <w:rPr>
          <w:sz w:val="28"/>
          <w:szCs w:val="28"/>
        </w:rPr>
        <w:t>navodi neki drugi razlog,</w:t>
      </w:r>
      <w:r>
        <w:rPr>
          <w:sz w:val="28"/>
          <w:szCs w:val="28"/>
        </w:rPr>
        <w:t xml:space="preserve"> a 14,28% </w:t>
      </w:r>
      <w:r w:rsidR="00A755B8">
        <w:rPr>
          <w:sz w:val="28"/>
          <w:szCs w:val="28"/>
        </w:rPr>
        <w:t>ispitanika nije dalo nikakav odgovor</w:t>
      </w:r>
      <w:r w:rsidR="001E1409">
        <w:rPr>
          <w:sz w:val="28"/>
          <w:szCs w:val="28"/>
        </w:rPr>
        <w:t>.</w:t>
      </w:r>
    </w:p>
    <w:p w:rsidR="001D4CD5" w:rsidRDefault="001D4CD5" w:rsidP="000C30C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048125" cy="2790825"/>
            <wp:effectExtent l="19050" t="0" r="9525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1E1409">
        <w:rPr>
          <w:sz w:val="28"/>
          <w:szCs w:val="28"/>
        </w:rPr>
        <w:t xml:space="preserve">  </w:t>
      </w:r>
    </w:p>
    <w:p w:rsidR="00B650A9" w:rsidRDefault="00B650A9" w:rsidP="000C30C7">
      <w:pPr>
        <w:jc w:val="both"/>
        <w:rPr>
          <w:sz w:val="28"/>
          <w:szCs w:val="28"/>
        </w:rPr>
      </w:pPr>
    </w:p>
    <w:p w:rsidR="00401B91" w:rsidRPr="003D2D62" w:rsidRDefault="00B650A9" w:rsidP="003D2D62">
      <w:pPr>
        <w:jc w:val="both"/>
        <w:rPr>
          <w:sz w:val="36"/>
          <w:szCs w:val="36"/>
        </w:rPr>
      </w:pPr>
      <w:r>
        <w:rPr>
          <w:sz w:val="28"/>
          <w:szCs w:val="28"/>
        </w:rPr>
        <w:lastRenderedPageBreak/>
        <w:t xml:space="preserve"> </w:t>
      </w:r>
      <w:r w:rsidR="00401B91">
        <w:rPr>
          <w:sz w:val="28"/>
          <w:szCs w:val="28"/>
        </w:rPr>
        <w:t>Na pitanje koli</w:t>
      </w:r>
      <w:r w:rsidR="00EB3AFD">
        <w:rPr>
          <w:sz w:val="28"/>
          <w:szCs w:val="28"/>
        </w:rPr>
        <w:t>ko dugo njihovo dete ima istog stomatologa</w:t>
      </w:r>
      <w:r w:rsidR="005734D1">
        <w:rPr>
          <w:sz w:val="28"/>
          <w:szCs w:val="28"/>
        </w:rPr>
        <w:t xml:space="preserve"> 85,71% </w:t>
      </w:r>
      <w:r w:rsidR="001E1409">
        <w:rPr>
          <w:sz w:val="28"/>
          <w:szCs w:val="28"/>
        </w:rPr>
        <w:t>kaže da je to period duži od tri godine,</w:t>
      </w:r>
      <w:r>
        <w:rPr>
          <w:sz w:val="28"/>
          <w:szCs w:val="28"/>
        </w:rPr>
        <w:t xml:space="preserve"> </w:t>
      </w:r>
      <w:r w:rsidR="001E1409">
        <w:rPr>
          <w:sz w:val="28"/>
          <w:szCs w:val="28"/>
        </w:rPr>
        <w:t>a 14,28% nije odgovorilo.</w:t>
      </w:r>
    </w:p>
    <w:p w:rsidR="00401B91" w:rsidRDefault="00401B91">
      <w:pPr>
        <w:rPr>
          <w:sz w:val="28"/>
          <w:szCs w:val="28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524375" cy="2390775"/>
            <wp:effectExtent l="19050" t="0" r="9525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1E1409">
        <w:rPr>
          <w:sz w:val="36"/>
          <w:szCs w:val="36"/>
        </w:rPr>
        <w:t xml:space="preserve"> </w:t>
      </w:r>
    </w:p>
    <w:p w:rsidR="001E1409" w:rsidRPr="001E1409" w:rsidRDefault="001E1409">
      <w:pPr>
        <w:rPr>
          <w:sz w:val="28"/>
          <w:szCs w:val="28"/>
        </w:rPr>
      </w:pPr>
    </w:p>
    <w:p w:rsidR="00F86947" w:rsidRPr="0024119A" w:rsidRDefault="00AF48D5" w:rsidP="007C7C9E">
      <w:pPr>
        <w:jc w:val="both"/>
        <w:rPr>
          <w:sz w:val="28"/>
          <w:szCs w:val="28"/>
        </w:rPr>
      </w:pPr>
      <w:r w:rsidRPr="0024119A">
        <w:rPr>
          <w:sz w:val="28"/>
          <w:szCs w:val="28"/>
        </w:rPr>
        <w:t>U poslednjih 12 meseci svog stomatologa anketi</w:t>
      </w:r>
      <w:r w:rsidR="0024119A" w:rsidRPr="0024119A">
        <w:rPr>
          <w:sz w:val="28"/>
          <w:szCs w:val="28"/>
        </w:rPr>
        <w:t>rani su posetili  od  3 do 6 puta.Jedan anketirani je</w:t>
      </w:r>
      <w:r w:rsidRPr="0024119A">
        <w:rPr>
          <w:sz w:val="28"/>
          <w:szCs w:val="28"/>
        </w:rPr>
        <w:t xml:space="preserve"> naveo da je njegovo dete posetilo</w:t>
      </w:r>
      <w:r w:rsidR="0024119A" w:rsidRPr="0024119A">
        <w:rPr>
          <w:sz w:val="28"/>
          <w:szCs w:val="28"/>
        </w:rPr>
        <w:t xml:space="preserve"> samo jednom</w:t>
      </w:r>
      <w:r w:rsidRPr="0024119A">
        <w:rPr>
          <w:sz w:val="28"/>
          <w:szCs w:val="28"/>
        </w:rPr>
        <w:t xml:space="preserve"> drugog stomatologa u ovoj službi.Na pitanje da li je dete posetil</w:t>
      </w:r>
      <w:r w:rsidR="0024119A" w:rsidRPr="0024119A">
        <w:rPr>
          <w:sz w:val="28"/>
          <w:szCs w:val="28"/>
        </w:rPr>
        <w:t>o stomatologa u privatnoj praksi 71,42 % korisnika</w:t>
      </w:r>
      <w:r w:rsidR="0024119A">
        <w:rPr>
          <w:sz w:val="28"/>
          <w:szCs w:val="28"/>
        </w:rPr>
        <w:t xml:space="preserve"> kaže da nisu išli</w:t>
      </w:r>
      <w:r w:rsidR="0024119A" w:rsidRPr="0024119A">
        <w:rPr>
          <w:sz w:val="28"/>
          <w:szCs w:val="28"/>
        </w:rPr>
        <w:t xml:space="preserve"> privatnom stomatologu,</w:t>
      </w:r>
      <w:r w:rsidR="00B650A9">
        <w:rPr>
          <w:sz w:val="28"/>
          <w:szCs w:val="28"/>
        </w:rPr>
        <w:t xml:space="preserve"> </w:t>
      </w:r>
      <w:r w:rsidR="0024119A" w:rsidRPr="0024119A">
        <w:rPr>
          <w:sz w:val="28"/>
          <w:szCs w:val="28"/>
        </w:rPr>
        <w:t>dok 28,57% anketiranih nije dalo odgovor.</w:t>
      </w:r>
    </w:p>
    <w:p w:rsidR="001E1409" w:rsidRPr="005734D1" w:rsidRDefault="001E1409" w:rsidP="007C7C9E">
      <w:pPr>
        <w:jc w:val="both"/>
        <w:rPr>
          <w:i/>
          <w:sz w:val="28"/>
          <w:szCs w:val="28"/>
          <w:u w:val="single"/>
        </w:rPr>
      </w:pPr>
    </w:p>
    <w:p w:rsidR="00F86947" w:rsidRDefault="00BF1C70" w:rsidP="00A507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7C9E">
        <w:rPr>
          <w:sz w:val="28"/>
          <w:szCs w:val="28"/>
        </w:rPr>
        <w:t>Kada zakaz</w:t>
      </w:r>
      <w:r w:rsidR="00A50759">
        <w:rPr>
          <w:sz w:val="28"/>
          <w:szCs w:val="28"/>
        </w:rPr>
        <w:t>u</w:t>
      </w:r>
      <w:r w:rsidR="005213FC">
        <w:rPr>
          <w:sz w:val="28"/>
          <w:szCs w:val="28"/>
        </w:rPr>
        <w:t>je pregled kod dečjeg stomatologa</w:t>
      </w:r>
      <w:r>
        <w:rPr>
          <w:sz w:val="28"/>
          <w:szCs w:val="28"/>
        </w:rPr>
        <w:t xml:space="preserve">  14,28% bude zakazano za isti dan, 28,57</w:t>
      </w:r>
      <w:r w:rsidR="007C7C9E">
        <w:rPr>
          <w:sz w:val="28"/>
          <w:szCs w:val="28"/>
        </w:rPr>
        <w:t>%</w:t>
      </w:r>
      <w:r w:rsidR="00A50759">
        <w:rPr>
          <w:sz w:val="28"/>
          <w:szCs w:val="28"/>
        </w:rPr>
        <w:t xml:space="preserve"> anketiranih</w:t>
      </w:r>
      <w:r w:rsidR="00F86947">
        <w:rPr>
          <w:sz w:val="28"/>
          <w:szCs w:val="28"/>
        </w:rPr>
        <w:t xml:space="preserve"> </w:t>
      </w:r>
      <w:r w:rsidR="00A50759">
        <w:rPr>
          <w:sz w:val="28"/>
          <w:szCs w:val="28"/>
        </w:rPr>
        <w:t>čeka</w:t>
      </w:r>
      <w:r w:rsidR="005213FC">
        <w:rPr>
          <w:sz w:val="28"/>
          <w:szCs w:val="28"/>
        </w:rPr>
        <w:t xml:space="preserve"> n</w:t>
      </w:r>
      <w:r>
        <w:rPr>
          <w:sz w:val="28"/>
          <w:szCs w:val="28"/>
        </w:rPr>
        <w:t>a pregled 1 do 3 dana, dok 28,57</w:t>
      </w:r>
      <w:r w:rsidR="00F86947">
        <w:rPr>
          <w:sz w:val="28"/>
          <w:szCs w:val="28"/>
        </w:rPr>
        <w:t xml:space="preserve">% korisnika </w:t>
      </w:r>
      <w:r>
        <w:rPr>
          <w:sz w:val="28"/>
          <w:szCs w:val="28"/>
        </w:rPr>
        <w:t xml:space="preserve">čeka na pregled duže od 3 </w:t>
      </w:r>
      <w:r w:rsidR="00F86947">
        <w:rPr>
          <w:sz w:val="28"/>
          <w:szCs w:val="28"/>
        </w:rPr>
        <w:t>dana</w:t>
      </w:r>
      <w:r>
        <w:rPr>
          <w:sz w:val="28"/>
          <w:szCs w:val="28"/>
        </w:rPr>
        <w:t>, 28,57% ispitanika nije dalo nikakav odgovor</w:t>
      </w:r>
      <w:r>
        <w:rPr>
          <w:noProof/>
          <w:sz w:val="36"/>
          <w:szCs w:val="36"/>
          <w:lang w:eastAsia="sr-Latn-CS"/>
        </w:rPr>
        <w:t xml:space="preserve"> </w:t>
      </w:r>
      <w:r w:rsidR="007C7C9E">
        <w:rPr>
          <w:noProof/>
          <w:sz w:val="36"/>
          <w:szCs w:val="36"/>
          <w:lang w:eastAsia="sr-Latn-CS"/>
        </w:rPr>
        <w:drawing>
          <wp:inline distT="0" distB="0" distL="0" distR="0">
            <wp:extent cx="3867150" cy="2686050"/>
            <wp:effectExtent l="19050" t="0" r="1905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A50759">
        <w:rPr>
          <w:sz w:val="28"/>
          <w:szCs w:val="28"/>
        </w:rPr>
        <w:t xml:space="preserve"> </w:t>
      </w:r>
    </w:p>
    <w:p w:rsidR="00F86947" w:rsidRDefault="00F86947" w:rsidP="00A50759">
      <w:pPr>
        <w:jc w:val="both"/>
        <w:rPr>
          <w:sz w:val="28"/>
          <w:szCs w:val="28"/>
        </w:rPr>
      </w:pPr>
    </w:p>
    <w:p w:rsidR="00DC5E2C" w:rsidRPr="005213FC" w:rsidRDefault="00A50759" w:rsidP="00A50759">
      <w:pPr>
        <w:jc w:val="both"/>
        <w:rPr>
          <w:b/>
          <w:sz w:val="36"/>
          <w:szCs w:val="36"/>
        </w:rPr>
      </w:pPr>
      <w:r w:rsidRPr="005213FC">
        <w:rPr>
          <w:b/>
          <w:sz w:val="28"/>
          <w:szCs w:val="28"/>
        </w:rPr>
        <w:t xml:space="preserve">Na </w:t>
      </w:r>
      <w:r w:rsidR="00C02AA5" w:rsidRPr="005213FC">
        <w:rPr>
          <w:b/>
          <w:sz w:val="28"/>
          <w:szCs w:val="28"/>
        </w:rPr>
        <w:t>pitanja koja se odnose na preventivne aktivnosti u okviru</w:t>
      </w:r>
      <w:r w:rsidR="005213FC" w:rsidRPr="005213FC">
        <w:rPr>
          <w:b/>
          <w:sz w:val="28"/>
          <w:szCs w:val="28"/>
        </w:rPr>
        <w:t xml:space="preserve"> stomatološke</w:t>
      </w:r>
      <w:r w:rsidR="00C02AA5" w:rsidRPr="005213FC">
        <w:rPr>
          <w:b/>
          <w:sz w:val="28"/>
          <w:szCs w:val="28"/>
        </w:rPr>
        <w:t xml:space="preserve"> zdravstvene zaštite</w:t>
      </w:r>
      <w:r w:rsidR="005213FC" w:rsidRPr="005213FC">
        <w:rPr>
          <w:b/>
          <w:sz w:val="28"/>
          <w:szCs w:val="28"/>
        </w:rPr>
        <w:t>,</w:t>
      </w:r>
      <w:r w:rsidR="008F1888">
        <w:rPr>
          <w:b/>
          <w:sz w:val="28"/>
          <w:szCs w:val="28"/>
        </w:rPr>
        <w:t xml:space="preserve"> dobijeni su sledeći poda</w:t>
      </w:r>
      <w:r w:rsidR="00C02AA5" w:rsidRPr="005213FC">
        <w:rPr>
          <w:b/>
          <w:sz w:val="28"/>
          <w:szCs w:val="28"/>
        </w:rPr>
        <w:t>ci:</w:t>
      </w:r>
    </w:p>
    <w:p w:rsidR="00C02AA5" w:rsidRDefault="008F1888" w:rsidP="00A507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02AA5">
        <w:rPr>
          <w:sz w:val="28"/>
          <w:szCs w:val="28"/>
        </w:rPr>
        <w:t xml:space="preserve">Savet o značaju </w:t>
      </w:r>
      <w:r w:rsidR="00EC61A3">
        <w:rPr>
          <w:sz w:val="28"/>
          <w:szCs w:val="28"/>
        </w:rPr>
        <w:t>redovnih pregleda</w:t>
      </w:r>
      <w:r>
        <w:rPr>
          <w:sz w:val="28"/>
          <w:szCs w:val="28"/>
        </w:rPr>
        <w:t xml:space="preserve"> kod stomatologa dobilo je 57,14</w:t>
      </w:r>
      <w:r w:rsidR="00EC61A3">
        <w:rPr>
          <w:sz w:val="28"/>
          <w:szCs w:val="28"/>
        </w:rPr>
        <w:t>% anketiranih za v</w:t>
      </w:r>
      <w:r>
        <w:rPr>
          <w:sz w:val="28"/>
          <w:szCs w:val="28"/>
        </w:rPr>
        <w:t>reme redovne posete stomatologu,14,28% je dobilo savet u preventivnom centru, 28,57% ispitanih nije odgovorilo.</w:t>
      </w:r>
    </w:p>
    <w:p w:rsidR="00C02AA5" w:rsidRDefault="00C02AA5" w:rsidP="00C02AA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657725" cy="2733675"/>
            <wp:effectExtent l="19050" t="0" r="9525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F1888" w:rsidRDefault="008F1888" w:rsidP="00C02AA5">
      <w:pPr>
        <w:jc w:val="both"/>
        <w:rPr>
          <w:sz w:val="28"/>
          <w:szCs w:val="28"/>
        </w:rPr>
      </w:pPr>
    </w:p>
    <w:p w:rsidR="00FD73B2" w:rsidRDefault="00FD73B2" w:rsidP="002C6E06">
      <w:pPr>
        <w:jc w:val="both"/>
        <w:rPr>
          <w:sz w:val="28"/>
          <w:szCs w:val="28"/>
        </w:rPr>
      </w:pPr>
    </w:p>
    <w:p w:rsidR="002C6E06" w:rsidRDefault="008F1888" w:rsidP="002C6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C61A3">
        <w:rPr>
          <w:sz w:val="28"/>
          <w:szCs w:val="28"/>
        </w:rPr>
        <w:t>Savete za</w:t>
      </w:r>
      <w:r>
        <w:rPr>
          <w:sz w:val="28"/>
          <w:szCs w:val="28"/>
        </w:rPr>
        <w:t xml:space="preserve"> upotrebu fluora dobilo je 57,14</w:t>
      </w:r>
      <w:r w:rsidR="00EC61A3">
        <w:rPr>
          <w:sz w:val="28"/>
          <w:szCs w:val="28"/>
        </w:rPr>
        <w:t>% anketiranih za v</w:t>
      </w:r>
      <w:r>
        <w:rPr>
          <w:sz w:val="28"/>
          <w:szCs w:val="28"/>
        </w:rPr>
        <w:t>reme redovne posete stomatologu, dok 42,85% nije dalo odgovor.</w:t>
      </w:r>
    </w:p>
    <w:p w:rsidR="00197F59" w:rsidRDefault="002C6E06" w:rsidP="00197F59">
      <w:pPr>
        <w:jc w:val="both"/>
        <w:rPr>
          <w:sz w:val="28"/>
          <w:szCs w:val="28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400550" cy="2295525"/>
            <wp:effectExtent l="19050" t="0" r="19050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C61A3" w:rsidRDefault="00EC61A3" w:rsidP="00197F59">
      <w:pPr>
        <w:jc w:val="both"/>
        <w:rPr>
          <w:sz w:val="28"/>
          <w:szCs w:val="28"/>
        </w:rPr>
      </w:pPr>
    </w:p>
    <w:p w:rsidR="00DC5E2C" w:rsidRPr="00197F59" w:rsidRDefault="00EC61A3" w:rsidP="00197F59">
      <w:pPr>
        <w:jc w:val="both"/>
        <w:rPr>
          <w:sz w:val="36"/>
          <w:szCs w:val="36"/>
        </w:rPr>
      </w:pPr>
      <w:r>
        <w:rPr>
          <w:sz w:val="28"/>
          <w:szCs w:val="28"/>
        </w:rPr>
        <w:lastRenderedPageBreak/>
        <w:t>Savete o prav</w:t>
      </w:r>
      <w:r w:rsidR="008F21C5">
        <w:rPr>
          <w:sz w:val="28"/>
          <w:szCs w:val="28"/>
        </w:rPr>
        <w:t>ilnom pranju zuba dobilo je 71,42%</w:t>
      </w:r>
      <w:r>
        <w:rPr>
          <w:sz w:val="28"/>
          <w:szCs w:val="28"/>
        </w:rPr>
        <w:t xml:space="preserve"> anketiranih za vreme redovne posete stomatologu</w:t>
      </w:r>
      <w:r w:rsidR="008F21C5">
        <w:rPr>
          <w:sz w:val="28"/>
          <w:szCs w:val="28"/>
        </w:rPr>
        <w:t>, 28,57% nije dalo odgovor.</w:t>
      </w:r>
    </w:p>
    <w:p w:rsidR="006633B4" w:rsidRDefault="006633B4" w:rsidP="006633B4">
      <w:pPr>
        <w:spacing w:after="0"/>
        <w:jc w:val="both"/>
        <w:rPr>
          <w:sz w:val="28"/>
          <w:szCs w:val="28"/>
        </w:rPr>
      </w:pPr>
    </w:p>
    <w:p w:rsidR="006633B4" w:rsidRDefault="006633B4" w:rsidP="006633B4">
      <w:pPr>
        <w:spacing w:after="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657725" cy="2809875"/>
            <wp:effectExtent l="19050" t="0" r="9525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967259" w:rsidRDefault="00967259" w:rsidP="006633B4">
      <w:pPr>
        <w:spacing w:after="0"/>
        <w:jc w:val="both"/>
        <w:rPr>
          <w:sz w:val="28"/>
          <w:szCs w:val="28"/>
        </w:rPr>
      </w:pPr>
    </w:p>
    <w:p w:rsidR="00197F59" w:rsidRDefault="00197F59" w:rsidP="006633B4">
      <w:pPr>
        <w:jc w:val="both"/>
        <w:rPr>
          <w:sz w:val="28"/>
          <w:szCs w:val="28"/>
        </w:rPr>
      </w:pPr>
    </w:p>
    <w:p w:rsidR="00967259" w:rsidRDefault="00A641D8" w:rsidP="006633B4">
      <w:pPr>
        <w:jc w:val="both"/>
        <w:rPr>
          <w:sz w:val="28"/>
          <w:szCs w:val="28"/>
        </w:rPr>
      </w:pPr>
      <w:r>
        <w:rPr>
          <w:sz w:val="28"/>
          <w:szCs w:val="28"/>
        </w:rPr>
        <w:t>Savete o ortodontskim</w:t>
      </w:r>
      <w:r w:rsidR="00967259">
        <w:rPr>
          <w:sz w:val="28"/>
          <w:szCs w:val="28"/>
        </w:rPr>
        <w:t xml:space="preserve"> nepravilnostima dobilo je 57,14</w:t>
      </w:r>
      <w:r>
        <w:rPr>
          <w:sz w:val="28"/>
          <w:szCs w:val="28"/>
        </w:rPr>
        <w:t>% korisnika za vreme r</w:t>
      </w:r>
      <w:r w:rsidR="00967259">
        <w:rPr>
          <w:sz w:val="28"/>
          <w:szCs w:val="28"/>
        </w:rPr>
        <w:t>edovne posete stomatologu, 14,28% odgovorilo je sa ne,</w:t>
      </w:r>
      <w:r w:rsidR="00B650A9">
        <w:rPr>
          <w:sz w:val="28"/>
          <w:szCs w:val="28"/>
        </w:rPr>
        <w:t xml:space="preserve"> </w:t>
      </w:r>
      <w:r w:rsidR="00967259">
        <w:rPr>
          <w:sz w:val="28"/>
          <w:szCs w:val="28"/>
        </w:rPr>
        <w:t>28,57% nije dalo nikakav odgovor</w:t>
      </w:r>
    </w:p>
    <w:p w:rsidR="006633B4" w:rsidRPr="00D36112" w:rsidRDefault="00B26E6B" w:rsidP="006633B4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486275" cy="3114675"/>
            <wp:effectExtent l="19050" t="0" r="9525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A641D8" w:rsidRDefault="00A641D8" w:rsidP="004A1129">
      <w:pPr>
        <w:jc w:val="both"/>
        <w:rPr>
          <w:sz w:val="28"/>
          <w:szCs w:val="28"/>
        </w:rPr>
      </w:pPr>
    </w:p>
    <w:p w:rsidR="00B30DE7" w:rsidRDefault="00A641D8" w:rsidP="004A112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Savete o nastanku karijesa za vreme redovne po</w:t>
      </w:r>
      <w:r w:rsidR="00967259">
        <w:rPr>
          <w:sz w:val="28"/>
          <w:szCs w:val="28"/>
        </w:rPr>
        <w:t>sete stomatologu dobilo je 57,14% korisnika,14,28</w:t>
      </w:r>
      <w:r>
        <w:rPr>
          <w:sz w:val="28"/>
          <w:szCs w:val="28"/>
        </w:rPr>
        <w:t>% smat</w:t>
      </w:r>
      <w:r w:rsidR="00967259">
        <w:rPr>
          <w:sz w:val="28"/>
          <w:szCs w:val="28"/>
        </w:rPr>
        <w:t>ra da nema potrebe za savetom,a 28,57% nije dalo odgovor.</w:t>
      </w:r>
    </w:p>
    <w:p w:rsidR="00577C01" w:rsidRDefault="00B30DE7" w:rsidP="004A1129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BE37F7" w:rsidRDefault="00BE37F7" w:rsidP="004A1129">
      <w:pPr>
        <w:jc w:val="both"/>
        <w:rPr>
          <w:sz w:val="28"/>
          <w:szCs w:val="28"/>
        </w:rPr>
      </w:pPr>
    </w:p>
    <w:p w:rsidR="00577C01" w:rsidRDefault="00967259" w:rsidP="004A11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37F7">
        <w:rPr>
          <w:sz w:val="28"/>
          <w:szCs w:val="28"/>
        </w:rPr>
        <w:t xml:space="preserve">Savete u vezi </w:t>
      </w:r>
      <w:r>
        <w:rPr>
          <w:sz w:val="28"/>
          <w:szCs w:val="28"/>
        </w:rPr>
        <w:t>pribora za oralnu higijenu 57,14</w:t>
      </w:r>
      <w:r w:rsidR="00BE37F7">
        <w:rPr>
          <w:sz w:val="28"/>
          <w:szCs w:val="28"/>
        </w:rPr>
        <w:t>% korisnika je dobilo za vre</w:t>
      </w:r>
      <w:r>
        <w:rPr>
          <w:sz w:val="28"/>
          <w:szCs w:val="28"/>
        </w:rPr>
        <w:t>me redovne posete stomatologu, 14,28% nije dobilo savet, 28,57% nije odgovorilo.</w:t>
      </w:r>
    </w:p>
    <w:p w:rsidR="0085723D" w:rsidRDefault="00577C01" w:rsidP="0085723D">
      <w:pPr>
        <w:jc w:val="both"/>
        <w:rPr>
          <w:sz w:val="28"/>
          <w:szCs w:val="28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BE37F7" w:rsidRDefault="00BE37F7" w:rsidP="0085723D">
      <w:pPr>
        <w:jc w:val="both"/>
        <w:rPr>
          <w:sz w:val="28"/>
          <w:szCs w:val="28"/>
        </w:rPr>
      </w:pPr>
    </w:p>
    <w:p w:rsidR="0085723D" w:rsidRPr="00CC1957" w:rsidRDefault="006F49C1" w:rsidP="00CC1957">
      <w:pPr>
        <w:jc w:val="both"/>
        <w:rPr>
          <w:sz w:val="36"/>
          <w:szCs w:val="36"/>
        </w:rPr>
      </w:pPr>
      <w:r>
        <w:rPr>
          <w:sz w:val="28"/>
          <w:szCs w:val="28"/>
        </w:rPr>
        <w:lastRenderedPageBreak/>
        <w:t xml:space="preserve"> </w:t>
      </w:r>
      <w:r w:rsidR="00BE37F7">
        <w:rPr>
          <w:sz w:val="28"/>
          <w:szCs w:val="28"/>
        </w:rPr>
        <w:t xml:space="preserve">Informacije </w:t>
      </w:r>
      <w:r>
        <w:rPr>
          <w:sz w:val="28"/>
          <w:szCs w:val="28"/>
        </w:rPr>
        <w:t xml:space="preserve">o značaju pravilne ishrane 57,14% anketiranih </w:t>
      </w:r>
      <w:r w:rsidR="00BE37F7">
        <w:rPr>
          <w:sz w:val="28"/>
          <w:szCs w:val="28"/>
        </w:rPr>
        <w:t xml:space="preserve"> dobilo</w:t>
      </w:r>
      <w:r>
        <w:rPr>
          <w:sz w:val="28"/>
          <w:szCs w:val="28"/>
        </w:rPr>
        <w:t xml:space="preserve"> je</w:t>
      </w:r>
      <w:r w:rsidR="00BE37F7">
        <w:rPr>
          <w:sz w:val="28"/>
          <w:szCs w:val="28"/>
        </w:rPr>
        <w:t xml:space="preserve"> za vreme re</w:t>
      </w:r>
      <w:r>
        <w:rPr>
          <w:sz w:val="28"/>
          <w:szCs w:val="28"/>
        </w:rPr>
        <w:t>dovne posete stomatologu,  14,28</w:t>
      </w:r>
      <w:r w:rsidR="00BE37F7">
        <w:rPr>
          <w:sz w:val="28"/>
          <w:szCs w:val="28"/>
        </w:rPr>
        <w:t>% korisnika</w:t>
      </w:r>
      <w:r>
        <w:rPr>
          <w:sz w:val="28"/>
          <w:szCs w:val="28"/>
        </w:rPr>
        <w:t xml:space="preserve"> nije dobilo savet,  28,58% nije odgovorilo.</w:t>
      </w:r>
      <w:r w:rsidR="00BE37F7">
        <w:rPr>
          <w:sz w:val="28"/>
          <w:szCs w:val="28"/>
        </w:rPr>
        <w:t xml:space="preserve"> </w:t>
      </w:r>
    </w:p>
    <w:p w:rsidR="006000BF" w:rsidRDefault="006000BF" w:rsidP="006000BF">
      <w:pPr>
        <w:ind w:right="282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743450" cy="3371850"/>
            <wp:effectExtent l="19050" t="0" r="19050" b="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424D95" w:rsidRPr="00B66568" w:rsidRDefault="00424D95" w:rsidP="006000BF">
      <w:pPr>
        <w:ind w:right="282"/>
        <w:jc w:val="both"/>
        <w:rPr>
          <w:sz w:val="28"/>
          <w:szCs w:val="28"/>
        </w:rPr>
      </w:pPr>
    </w:p>
    <w:p w:rsidR="00837432" w:rsidRDefault="00837432" w:rsidP="00976EF1">
      <w:pPr>
        <w:jc w:val="both"/>
        <w:rPr>
          <w:b/>
          <w:sz w:val="28"/>
          <w:szCs w:val="28"/>
        </w:rPr>
      </w:pPr>
    </w:p>
    <w:p w:rsidR="00BE37F7" w:rsidRPr="00CD68DF" w:rsidRDefault="000B34C2" w:rsidP="00976EF1">
      <w:pPr>
        <w:jc w:val="both"/>
        <w:rPr>
          <w:b/>
          <w:sz w:val="28"/>
          <w:szCs w:val="28"/>
        </w:rPr>
      </w:pPr>
      <w:r w:rsidRPr="00CD68DF">
        <w:rPr>
          <w:b/>
          <w:sz w:val="28"/>
          <w:szCs w:val="28"/>
        </w:rPr>
        <w:t>Na pitanje da li se slažu sa izjavama koje</w:t>
      </w:r>
      <w:r w:rsidR="00CD68DF" w:rsidRPr="00CD68DF">
        <w:rPr>
          <w:b/>
          <w:sz w:val="28"/>
          <w:szCs w:val="28"/>
        </w:rPr>
        <w:t xml:space="preserve"> se odnose na izabranog stomatologa njihovog deteta </w:t>
      </w:r>
      <w:r w:rsidRPr="00CD68DF">
        <w:rPr>
          <w:b/>
          <w:sz w:val="28"/>
          <w:szCs w:val="28"/>
        </w:rPr>
        <w:t>dobijeni su sledeći odgovori:</w:t>
      </w:r>
    </w:p>
    <w:p w:rsidR="007E50E8" w:rsidRDefault="00424D95" w:rsidP="00976E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68DF">
        <w:rPr>
          <w:sz w:val="28"/>
          <w:szCs w:val="28"/>
        </w:rPr>
        <w:t xml:space="preserve">Da je stomatolog upoznat sa problemima i bolestima koje </w:t>
      </w:r>
      <w:r>
        <w:rPr>
          <w:sz w:val="28"/>
          <w:szCs w:val="28"/>
        </w:rPr>
        <w:t xml:space="preserve">ima njihovo dete slaže se 71,42% </w:t>
      </w:r>
      <w:r w:rsidR="00CD68DF">
        <w:rPr>
          <w:sz w:val="28"/>
          <w:szCs w:val="28"/>
        </w:rPr>
        <w:t>anketir</w:t>
      </w:r>
      <w:r>
        <w:rPr>
          <w:sz w:val="28"/>
          <w:szCs w:val="28"/>
        </w:rPr>
        <w:t>anih, dok 14,28% korisnika nije dalo odgovor.</w:t>
      </w:r>
    </w:p>
    <w:p w:rsidR="00E337A5" w:rsidRDefault="007E50E8" w:rsidP="00E337A5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3962400" cy="2238375"/>
            <wp:effectExtent l="19050" t="0" r="19050" b="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E337A5" w:rsidRDefault="00E337A5" w:rsidP="00E337A5">
      <w:pPr>
        <w:jc w:val="both"/>
        <w:rPr>
          <w:sz w:val="36"/>
          <w:szCs w:val="36"/>
        </w:rPr>
      </w:pPr>
    </w:p>
    <w:p w:rsidR="00DC5E2C" w:rsidRPr="00E337A5" w:rsidRDefault="00424D95" w:rsidP="00E337A5">
      <w:pPr>
        <w:jc w:val="both"/>
        <w:rPr>
          <w:sz w:val="36"/>
          <w:szCs w:val="36"/>
        </w:rPr>
      </w:pPr>
      <w:r>
        <w:rPr>
          <w:sz w:val="28"/>
          <w:szCs w:val="28"/>
        </w:rPr>
        <w:t xml:space="preserve"> </w:t>
      </w:r>
      <w:r w:rsidR="00CD68DF">
        <w:rPr>
          <w:sz w:val="28"/>
          <w:szCs w:val="28"/>
        </w:rPr>
        <w:t>Da stomatolog odvaja dovoljno vremena da razgo</w:t>
      </w:r>
      <w:r>
        <w:rPr>
          <w:sz w:val="28"/>
          <w:szCs w:val="28"/>
        </w:rPr>
        <w:t>vara sa korisnicima slaže se 71,42</w:t>
      </w:r>
      <w:r w:rsidR="00CD68DF">
        <w:rPr>
          <w:sz w:val="28"/>
          <w:szCs w:val="28"/>
        </w:rPr>
        <w:t>% anketiranih</w:t>
      </w:r>
      <w:r>
        <w:rPr>
          <w:sz w:val="28"/>
          <w:szCs w:val="28"/>
        </w:rPr>
        <w:t>,dok 14,28% nije dalo odgovor.</w:t>
      </w:r>
    </w:p>
    <w:p w:rsidR="008618F9" w:rsidRPr="00FB30BC" w:rsidRDefault="008618F9" w:rsidP="008618F9">
      <w:pPr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8618F9" w:rsidRDefault="008618F9">
      <w:pPr>
        <w:rPr>
          <w:sz w:val="28"/>
          <w:szCs w:val="28"/>
        </w:rPr>
      </w:pPr>
    </w:p>
    <w:p w:rsidR="008618F9" w:rsidRDefault="00424D95" w:rsidP="00976E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51460">
        <w:rPr>
          <w:sz w:val="28"/>
          <w:szCs w:val="28"/>
        </w:rPr>
        <w:t xml:space="preserve">Da stomatolog daje jasna objašnjenja o intervencijama koje planira </w:t>
      </w:r>
      <w:r>
        <w:rPr>
          <w:sz w:val="28"/>
          <w:szCs w:val="28"/>
        </w:rPr>
        <w:t>slaže se 71,42% anketiranih,dok 14.28% nije odgovorilo.</w:t>
      </w:r>
    </w:p>
    <w:p w:rsidR="00E337A5" w:rsidRDefault="008618F9" w:rsidP="00E337A5">
      <w:pPr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DC5E2C" w:rsidRPr="00E337A5" w:rsidRDefault="00424D95" w:rsidP="00976EF1">
      <w:pPr>
        <w:jc w:val="both"/>
        <w:rPr>
          <w:sz w:val="36"/>
          <w:szCs w:val="36"/>
        </w:rPr>
      </w:pPr>
      <w:r>
        <w:rPr>
          <w:sz w:val="28"/>
          <w:szCs w:val="28"/>
        </w:rPr>
        <w:lastRenderedPageBreak/>
        <w:t xml:space="preserve"> </w:t>
      </w:r>
      <w:r w:rsidR="00C23DB5">
        <w:rPr>
          <w:sz w:val="28"/>
          <w:szCs w:val="28"/>
        </w:rPr>
        <w:t>Sa izj</w:t>
      </w:r>
      <w:r w:rsidR="00883324">
        <w:rPr>
          <w:sz w:val="28"/>
          <w:szCs w:val="28"/>
        </w:rPr>
        <w:t>avom da kada dete ima problem sa zdravljem usta i zuba prvo idu kod izab</w:t>
      </w:r>
      <w:r>
        <w:rPr>
          <w:sz w:val="28"/>
          <w:szCs w:val="28"/>
        </w:rPr>
        <w:t>ranog stomatologa slaže se 71,42</w:t>
      </w:r>
      <w:r w:rsidR="00883324">
        <w:rPr>
          <w:sz w:val="28"/>
          <w:szCs w:val="28"/>
        </w:rPr>
        <w:t>% anketiranih,</w:t>
      </w:r>
      <w:r w:rsidR="00AE2B64">
        <w:rPr>
          <w:sz w:val="28"/>
          <w:szCs w:val="28"/>
        </w:rPr>
        <w:t xml:space="preserve"> dok 14,28% nije dalo odgovor.</w:t>
      </w:r>
    </w:p>
    <w:p w:rsidR="00C23DB5" w:rsidRPr="00321A04" w:rsidRDefault="00C23DB5" w:rsidP="00C23DB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AE2B64" w:rsidRDefault="00AE2B64" w:rsidP="00976EF1">
      <w:pPr>
        <w:jc w:val="both"/>
        <w:rPr>
          <w:i/>
          <w:sz w:val="28"/>
          <w:szCs w:val="28"/>
        </w:rPr>
      </w:pPr>
    </w:p>
    <w:p w:rsidR="002F4552" w:rsidRPr="00883324" w:rsidRDefault="002F4552" w:rsidP="00976EF1">
      <w:pPr>
        <w:jc w:val="both"/>
        <w:rPr>
          <w:b/>
          <w:sz w:val="28"/>
          <w:szCs w:val="28"/>
        </w:rPr>
      </w:pPr>
      <w:r w:rsidRPr="00883324">
        <w:rPr>
          <w:b/>
          <w:sz w:val="28"/>
          <w:szCs w:val="28"/>
        </w:rPr>
        <w:t xml:space="preserve">Na pitanje da li se slažu sa sledećim izjavama </w:t>
      </w:r>
      <w:r w:rsidR="00883324" w:rsidRPr="00883324">
        <w:rPr>
          <w:b/>
          <w:sz w:val="28"/>
          <w:szCs w:val="28"/>
        </w:rPr>
        <w:t>koje  se odnose na Službu stomatološke zaštite,dobijeni su sledeći odgovori</w:t>
      </w:r>
      <w:r w:rsidRPr="00883324">
        <w:rPr>
          <w:b/>
          <w:sz w:val="28"/>
          <w:szCs w:val="28"/>
        </w:rPr>
        <w:t>:</w:t>
      </w:r>
    </w:p>
    <w:p w:rsidR="002F4552" w:rsidRDefault="006A6E63" w:rsidP="00976E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58EF">
        <w:rPr>
          <w:sz w:val="28"/>
          <w:szCs w:val="28"/>
        </w:rPr>
        <w:t>Sa izjavom da su zadovoljni rad</w:t>
      </w:r>
      <w:r w:rsidR="00837432">
        <w:rPr>
          <w:sz w:val="28"/>
          <w:szCs w:val="28"/>
        </w:rPr>
        <w:t>nim vremenom Službe slaže se 71,42</w:t>
      </w:r>
      <w:r w:rsidR="00FC58EF">
        <w:rPr>
          <w:sz w:val="28"/>
          <w:szCs w:val="28"/>
        </w:rPr>
        <w:t>% anketiranih</w:t>
      </w:r>
      <w:r w:rsidR="00837432">
        <w:rPr>
          <w:sz w:val="28"/>
          <w:szCs w:val="28"/>
        </w:rPr>
        <w:t>,  14,28% nije odgovorilo.</w:t>
      </w:r>
    </w:p>
    <w:p w:rsidR="00976EF1" w:rsidRDefault="006D21B9" w:rsidP="00727C80">
      <w:pPr>
        <w:jc w:val="both"/>
        <w:rPr>
          <w:sz w:val="36"/>
          <w:szCs w:val="36"/>
        </w:rPr>
      </w:pPr>
      <w:r w:rsidRPr="006D21B9">
        <w:rPr>
          <w:noProof/>
          <w:sz w:val="36"/>
          <w:szCs w:val="36"/>
          <w:lang w:eastAsia="sr-Latn-CS"/>
        </w:rPr>
        <w:drawing>
          <wp:inline distT="0" distB="0" distL="0" distR="0">
            <wp:extent cx="4200525" cy="2419350"/>
            <wp:effectExtent l="19050" t="0" r="9525" b="0"/>
            <wp:docPr id="29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D86802" w:rsidRDefault="00D86802" w:rsidP="00727C80">
      <w:pPr>
        <w:jc w:val="both"/>
        <w:rPr>
          <w:sz w:val="36"/>
          <w:szCs w:val="36"/>
        </w:rPr>
      </w:pPr>
    </w:p>
    <w:p w:rsidR="00DC5E2C" w:rsidRPr="00976EF1" w:rsidRDefault="00FC58EF" w:rsidP="00976EF1">
      <w:pPr>
        <w:jc w:val="both"/>
        <w:rPr>
          <w:sz w:val="36"/>
          <w:szCs w:val="36"/>
        </w:rPr>
      </w:pPr>
      <w:r>
        <w:rPr>
          <w:sz w:val="28"/>
          <w:szCs w:val="28"/>
        </w:rPr>
        <w:lastRenderedPageBreak/>
        <w:t>Sa izjavom da dete mogu da dovedu na p</w:t>
      </w:r>
      <w:r w:rsidR="00D86802">
        <w:rPr>
          <w:sz w:val="28"/>
          <w:szCs w:val="28"/>
        </w:rPr>
        <w:t>regled i vikendom slaže se 42,85</w:t>
      </w:r>
      <w:r>
        <w:rPr>
          <w:sz w:val="28"/>
          <w:szCs w:val="28"/>
        </w:rPr>
        <w:t xml:space="preserve">% </w:t>
      </w:r>
      <w:r w:rsidR="00D272BF">
        <w:rPr>
          <w:sz w:val="28"/>
          <w:szCs w:val="28"/>
        </w:rPr>
        <w:t>anketir</w:t>
      </w:r>
      <w:r>
        <w:rPr>
          <w:sz w:val="28"/>
          <w:szCs w:val="28"/>
        </w:rPr>
        <w:t>anih,</w:t>
      </w:r>
      <w:r w:rsidR="00D86802">
        <w:rPr>
          <w:sz w:val="28"/>
          <w:szCs w:val="28"/>
        </w:rPr>
        <w:t>delimično se slažu 28,57% korisnika, 14,28% ne zna,14,28% nije odgovorilo.</w:t>
      </w:r>
    </w:p>
    <w:p w:rsidR="00B7762F" w:rsidRDefault="00727C80">
      <w:pPr>
        <w:rPr>
          <w:b/>
          <w:sz w:val="36"/>
          <w:szCs w:val="36"/>
        </w:rPr>
      </w:pPr>
      <w:r w:rsidRPr="00D272BF">
        <w:rPr>
          <w:b/>
          <w:noProof/>
          <w:sz w:val="36"/>
          <w:szCs w:val="36"/>
          <w:lang w:eastAsia="sr-Latn-CS"/>
        </w:rPr>
        <w:drawing>
          <wp:inline distT="0" distB="0" distL="0" distR="0">
            <wp:extent cx="4829175" cy="2600325"/>
            <wp:effectExtent l="19050" t="0" r="9525" b="0"/>
            <wp:docPr id="24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D92AF8" w:rsidRDefault="00D92AF8" w:rsidP="00D92AF8">
      <w:pPr>
        <w:jc w:val="both"/>
        <w:rPr>
          <w:sz w:val="28"/>
          <w:szCs w:val="28"/>
        </w:rPr>
      </w:pPr>
    </w:p>
    <w:p w:rsidR="00D92AF8" w:rsidRDefault="00D92AF8" w:rsidP="00D92A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Sa izjavom da je služba dostupna i invalidima i osobama sa p</w:t>
      </w:r>
      <w:r w:rsidR="008632D2">
        <w:rPr>
          <w:sz w:val="28"/>
          <w:szCs w:val="28"/>
        </w:rPr>
        <w:t>osebnim potrebama slaže se 57,14</w:t>
      </w:r>
      <w:r>
        <w:rPr>
          <w:sz w:val="28"/>
          <w:szCs w:val="28"/>
        </w:rPr>
        <w:t xml:space="preserve">% anketiranih,delimično se slaže </w:t>
      </w:r>
      <w:r w:rsidR="008632D2">
        <w:rPr>
          <w:sz w:val="28"/>
          <w:szCs w:val="28"/>
        </w:rPr>
        <w:t>28,57%,a 14,28% korisnika nije odgovorilo .</w:t>
      </w:r>
    </w:p>
    <w:p w:rsidR="00D92AF8" w:rsidRDefault="00D92AF8" w:rsidP="00D92AF8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391025" cy="2790825"/>
            <wp:effectExtent l="19050" t="0" r="9525" b="0"/>
            <wp:docPr id="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36659B" w:rsidRDefault="0036659B" w:rsidP="00D92AF8">
      <w:pPr>
        <w:jc w:val="both"/>
        <w:rPr>
          <w:sz w:val="36"/>
          <w:szCs w:val="36"/>
        </w:rPr>
      </w:pPr>
    </w:p>
    <w:p w:rsidR="006A6E63" w:rsidRDefault="006A6E63" w:rsidP="00D24FC6">
      <w:pPr>
        <w:jc w:val="both"/>
        <w:rPr>
          <w:b/>
          <w:sz w:val="36"/>
          <w:szCs w:val="36"/>
        </w:rPr>
      </w:pPr>
    </w:p>
    <w:p w:rsidR="00D24FC6" w:rsidRDefault="006A6E63" w:rsidP="00D24FC6">
      <w:pPr>
        <w:jc w:val="both"/>
        <w:rPr>
          <w:sz w:val="28"/>
          <w:szCs w:val="28"/>
        </w:rPr>
      </w:pPr>
      <w:r>
        <w:rPr>
          <w:b/>
          <w:sz w:val="36"/>
          <w:szCs w:val="36"/>
        </w:rPr>
        <w:lastRenderedPageBreak/>
        <w:t xml:space="preserve"> </w:t>
      </w:r>
      <w:r>
        <w:rPr>
          <w:sz w:val="28"/>
          <w:szCs w:val="28"/>
        </w:rPr>
        <w:t>Da li je osoblje na šalteru ljubazno 57,14% korisnika se slaže,dok 42,82% ispitanih nije odgovorilo na pitanje.</w:t>
      </w:r>
    </w:p>
    <w:p w:rsidR="006A6E63" w:rsidRDefault="00D24FC6" w:rsidP="006A6E63">
      <w:pPr>
        <w:jc w:val="both"/>
        <w:rPr>
          <w:sz w:val="28"/>
          <w:szCs w:val="28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391025" cy="2638425"/>
            <wp:effectExtent l="19050" t="0" r="9525" b="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  <w:r w:rsidR="006A6E63" w:rsidRPr="006A6E63">
        <w:rPr>
          <w:sz w:val="28"/>
          <w:szCs w:val="28"/>
        </w:rPr>
        <w:t xml:space="preserve"> </w:t>
      </w:r>
    </w:p>
    <w:p w:rsidR="006A6E63" w:rsidRDefault="006A6E63" w:rsidP="006A6E63">
      <w:pPr>
        <w:jc w:val="both"/>
        <w:rPr>
          <w:sz w:val="28"/>
          <w:szCs w:val="28"/>
        </w:rPr>
      </w:pPr>
    </w:p>
    <w:p w:rsidR="00740508" w:rsidRDefault="00740508" w:rsidP="006A6E63">
      <w:pPr>
        <w:jc w:val="both"/>
        <w:rPr>
          <w:sz w:val="28"/>
          <w:szCs w:val="28"/>
        </w:rPr>
      </w:pPr>
    </w:p>
    <w:p w:rsidR="006A6E63" w:rsidRDefault="00740508" w:rsidP="006A6E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6E63">
        <w:rPr>
          <w:sz w:val="28"/>
          <w:szCs w:val="28"/>
        </w:rPr>
        <w:t>Sa izjavom da u čekaonici ima dovoljno</w:t>
      </w:r>
      <w:r>
        <w:rPr>
          <w:sz w:val="28"/>
          <w:szCs w:val="28"/>
        </w:rPr>
        <w:t xml:space="preserve"> mesta za sedenje slaže se 85,71</w:t>
      </w:r>
      <w:r w:rsidR="006A6E63">
        <w:rPr>
          <w:sz w:val="28"/>
          <w:szCs w:val="28"/>
        </w:rPr>
        <w:t>%</w:t>
      </w:r>
      <w:r>
        <w:rPr>
          <w:sz w:val="28"/>
          <w:szCs w:val="28"/>
        </w:rPr>
        <w:t xml:space="preserve"> anketiranih,dok 14,28% anketiranih ni ovde nije odgovorilo.</w:t>
      </w:r>
    </w:p>
    <w:p w:rsidR="00617B98" w:rsidRDefault="00617B98" w:rsidP="00617B98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371975" cy="2495550"/>
            <wp:effectExtent l="19050" t="0" r="9525" b="0"/>
            <wp:docPr id="22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773190" w:rsidRDefault="00773190" w:rsidP="006A6E63">
      <w:pPr>
        <w:jc w:val="both"/>
        <w:rPr>
          <w:sz w:val="28"/>
          <w:szCs w:val="28"/>
        </w:rPr>
      </w:pPr>
    </w:p>
    <w:p w:rsidR="005862B7" w:rsidRDefault="005862B7" w:rsidP="00773190">
      <w:pPr>
        <w:jc w:val="both"/>
        <w:rPr>
          <w:sz w:val="28"/>
          <w:szCs w:val="28"/>
        </w:rPr>
      </w:pPr>
    </w:p>
    <w:p w:rsidR="00773190" w:rsidRDefault="00773190" w:rsidP="0077319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Sa izjavom da se dugo čeka u čekaonici pre posete lekaru slaže se 28,57% anketiranih, 28,57% se delimično slaže, 28,57% se ne slaže, 14,28% nije odgovorilo.</w:t>
      </w:r>
    </w:p>
    <w:p w:rsidR="00773190" w:rsidRPr="00735BFE" w:rsidRDefault="00773190" w:rsidP="00773190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48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89328B" w:rsidRDefault="0089328B" w:rsidP="00E92641">
      <w:pPr>
        <w:jc w:val="both"/>
        <w:rPr>
          <w:sz w:val="36"/>
          <w:szCs w:val="36"/>
        </w:rPr>
      </w:pPr>
    </w:p>
    <w:p w:rsidR="00EE2001" w:rsidRDefault="00EE2001" w:rsidP="00EE20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Sa izjavom da,ukoliko je hitno,istog dana pacijenti mogu da obave pregled kod izabranog lekara slaže se 57,14% anketiranih,delimično se slaže 28,57%,a 14,28% opet nije odgovorilo.</w:t>
      </w:r>
    </w:p>
    <w:p w:rsidR="00EE2001" w:rsidRDefault="00EE2001" w:rsidP="00EE2001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695825" cy="2781300"/>
            <wp:effectExtent l="19050" t="0" r="9525" b="0"/>
            <wp:docPr id="49" name="Chart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A93148" w:rsidRPr="00701323" w:rsidRDefault="00A93148" w:rsidP="00EE2001">
      <w:pPr>
        <w:jc w:val="both"/>
        <w:rPr>
          <w:sz w:val="28"/>
          <w:szCs w:val="28"/>
        </w:rPr>
      </w:pPr>
    </w:p>
    <w:p w:rsidR="00A93148" w:rsidRDefault="00A93148" w:rsidP="00A9314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Sa izjavom da u Službi postoji kutija za žalbe slaže se 42,85% anketiranih ,  ne zna 42,85% korisnika, 14,28% nije dalo odgovor.</w:t>
      </w:r>
    </w:p>
    <w:p w:rsidR="00A93148" w:rsidRPr="009A48AC" w:rsidRDefault="00A93148" w:rsidP="00A93148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410075" cy="3257550"/>
            <wp:effectExtent l="19050" t="0" r="9525" b="0"/>
            <wp:docPr id="50" name="Chart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6A6E63" w:rsidRDefault="006A6E63" w:rsidP="00E92641">
      <w:pPr>
        <w:jc w:val="both"/>
        <w:rPr>
          <w:sz w:val="36"/>
          <w:szCs w:val="36"/>
        </w:rPr>
      </w:pPr>
    </w:p>
    <w:p w:rsidR="006A6E63" w:rsidRDefault="00975686" w:rsidP="00E92641">
      <w:pPr>
        <w:jc w:val="both"/>
        <w:rPr>
          <w:sz w:val="28"/>
          <w:szCs w:val="28"/>
        </w:rPr>
      </w:pPr>
      <w:r w:rsidRPr="00975686">
        <w:rPr>
          <w:b/>
          <w:sz w:val="28"/>
          <w:szCs w:val="28"/>
        </w:rPr>
        <w:t>Na pitanja o saradnji među zdravstvenim radnicima korisnici su odgovorili sledeće</w:t>
      </w:r>
      <w:r>
        <w:rPr>
          <w:sz w:val="28"/>
          <w:szCs w:val="28"/>
        </w:rPr>
        <w:t>:</w:t>
      </w:r>
    </w:p>
    <w:p w:rsidR="00975686" w:rsidRDefault="00975686" w:rsidP="00E926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Da pedijatar objašnjava važnost zdravlja usta i zuba složilo se  57,14% ispitanika,nije se složilo 14,28%,a 28,57% nije odgovorilo na pitanje.</w:t>
      </w:r>
    </w:p>
    <w:p w:rsidR="00E92641" w:rsidRPr="00E92641" w:rsidRDefault="00975686" w:rsidP="00E926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2641">
        <w:rPr>
          <w:noProof/>
          <w:sz w:val="28"/>
          <w:szCs w:val="28"/>
          <w:lang w:eastAsia="sr-Latn-CS"/>
        </w:rPr>
        <w:drawing>
          <wp:inline distT="0" distB="0" distL="0" distR="0">
            <wp:extent cx="4343400" cy="2886075"/>
            <wp:effectExtent l="19050" t="0" r="19050" b="0"/>
            <wp:docPr id="23" name="Chart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62360A" w:rsidRDefault="0062360A" w:rsidP="00E92641">
      <w:pPr>
        <w:jc w:val="both"/>
        <w:rPr>
          <w:sz w:val="28"/>
          <w:szCs w:val="28"/>
        </w:rPr>
      </w:pPr>
    </w:p>
    <w:p w:rsidR="00E92641" w:rsidRDefault="007F34B6" w:rsidP="00E926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2641" w:rsidRPr="00E92641">
        <w:rPr>
          <w:sz w:val="28"/>
          <w:szCs w:val="28"/>
        </w:rPr>
        <w:t xml:space="preserve">Da </w:t>
      </w:r>
      <w:r>
        <w:rPr>
          <w:sz w:val="28"/>
          <w:szCs w:val="28"/>
        </w:rPr>
        <w:t>pedijatar savetuje upotrebu fluora složilo se 14,28%,delimično se složilo 28,57%,nije se složilo 28,57% korisnika,a 28,57% nije dalo nikakav odgovor.</w:t>
      </w:r>
    </w:p>
    <w:p w:rsidR="00E5445B" w:rsidRDefault="00E92641" w:rsidP="004405E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629150" cy="2705100"/>
            <wp:effectExtent l="19050" t="0" r="19050" b="0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E5445B" w:rsidRDefault="00E5445B" w:rsidP="004405E5">
      <w:pPr>
        <w:jc w:val="both"/>
        <w:rPr>
          <w:sz w:val="28"/>
          <w:szCs w:val="28"/>
        </w:rPr>
      </w:pPr>
    </w:p>
    <w:p w:rsidR="00DC5E2C" w:rsidRDefault="007F1484" w:rsidP="004405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405E5">
        <w:rPr>
          <w:sz w:val="28"/>
          <w:szCs w:val="28"/>
        </w:rPr>
        <w:t>S</w:t>
      </w:r>
      <w:r w:rsidR="00540629">
        <w:rPr>
          <w:sz w:val="28"/>
          <w:szCs w:val="28"/>
        </w:rPr>
        <w:t>a izjavom da dtomatolog i stomatološka sestra dobro sarađuju slaže se 85,71% ispitanika,dok 14,28% nije dalo odgovor.</w:t>
      </w:r>
    </w:p>
    <w:p w:rsidR="004405E5" w:rsidRDefault="004405E5" w:rsidP="004405E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3895725" cy="3238500"/>
            <wp:effectExtent l="19050" t="0" r="9525" b="0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DA2813" w:rsidRDefault="00DA2813" w:rsidP="004405E5">
      <w:pPr>
        <w:jc w:val="both"/>
        <w:rPr>
          <w:sz w:val="28"/>
          <w:szCs w:val="28"/>
        </w:rPr>
      </w:pPr>
    </w:p>
    <w:p w:rsidR="00AD5507" w:rsidRDefault="007F1484" w:rsidP="004405E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4405E5">
        <w:rPr>
          <w:sz w:val="28"/>
          <w:szCs w:val="28"/>
        </w:rPr>
        <w:t xml:space="preserve">Sa </w:t>
      </w:r>
      <w:r w:rsidR="00AD5507">
        <w:rPr>
          <w:sz w:val="28"/>
          <w:szCs w:val="28"/>
        </w:rPr>
        <w:t>izjavom da je ponekad dovoljan i razgovor sa stomatološkom sestrom,pa da pregled stomatologa nije ni potreban složilo se 14,28% ispitanih,delimično se složilo 28,57%, nije se složilo 28,57%, dok 28,57% ispitanika nije dalo odgovor.</w:t>
      </w:r>
    </w:p>
    <w:p w:rsidR="00DA2813" w:rsidRDefault="00DA2813" w:rsidP="004405E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3933825" cy="2800350"/>
            <wp:effectExtent l="19050" t="0" r="9525" b="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AD5507" w:rsidRDefault="00AD5507" w:rsidP="004405E5">
      <w:pPr>
        <w:jc w:val="both"/>
        <w:rPr>
          <w:sz w:val="28"/>
          <w:szCs w:val="28"/>
        </w:rPr>
      </w:pPr>
    </w:p>
    <w:p w:rsidR="00AD5507" w:rsidRDefault="00AD5507" w:rsidP="004405E5">
      <w:pPr>
        <w:jc w:val="both"/>
        <w:rPr>
          <w:sz w:val="28"/>
          <w:szCs w:val="28"/>
        </w:rPr>
      </w:pPr>
    </w:p>
    <w:p w:rsidR="00AD5507" w:rsidRDefault="00AD5507" w:rsidP="004405E5">
      <w:pPr>
        <w:jc w:val="both"/>
        <w:rPr>
          <w:sz w:val="28"/>
          <w:szCs w:val="28"/>
        </w:rPr>
      </w:pPr>
      <w:r w:rsidRPr="00AD5507">
        <w:rPr>
          <w:b/>
          <w:sz w:val="28"/>
          <w:szCs w:val="28"/>
        </w:rPr>
        <w:t>Na pitanja o ceni usluga ispitanici su odgovorili sledeće</w:t>
      </w:r>
      <w:r>
        <w:rPr>
          <w:sz w:val="28"/>
          <w:szCs w:val="28"/>
        </w:rPr>
        <w:t>:</w:t>
      </w:r>
    </w:p>
    <w:p w:rsidR="00AD5507" w:rsidRDefault="00AD5507" w:rsidP="004405E5">
      <w:pPr>
        <w:jc w:val="both"/>
        <w:rPr>
          <w:sz w:val="28"/>
          <w:szCs w:val="28"/>
        </w:rPr>
      </w:pPr>
      <w:r>
        <w:rPr>
          <w:sz w:val="28"/>
          <w:szCs w:val="28"/>
        </w:rPr>
        <w:t>Pregled kod izabranog lekara je besplatan kaže 71,42%, ne zna 14,28%, a 14,28% nije dalo odgovor</w:t>
      </w:r>
      <w:r w:rsidR="00CD266C">
        <w:rPr>
          <w:sz w:val="28"/>
          <w:szCs w:val="28"/>
        </w:rPr>
        <w:t>.</w:t>
      </w:r>
    </w:p>
    <w:p w:rsidR="00AD5507" w:rsidRPr="004405E5" w:rsidRDefault="00AD5507" w:rsidP="004405E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3933825" cy="2905125"/>
            <wp:effectExtent l="19050" t="0" r="9525" b="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E5445B" w:rsidRDefault="00E5445B" w:rsidP="005B0BCF">
      <w:pPr>
        <w:jc w:val="both"/>
        <w:rPr>
          <w:sz w:val="28"/>
          <w:szCs w:val="28"/>
        </w:rPr>
      </w:pPr>
    </w:p>
    <w:p w:rsidR="00E5445B" w:rsidRDefault="00920489" w:rsidP="005B0BC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Za cenu plombe 71,42% ispitanika kaže da je besplatno, 14,28% ne zna, 14,28% nije odgovorilo.</w:t>
      </w:r>
    </w:p>
    <w:p w:rsidR="00920489" w:rsidRDefault="00920489" w:rsidP="005B0BC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920489" w:rsidRDefault="00920489" w:rsidP="005B0BCF">
      <w:pPr>
        <w:jc w:val="both"/>
        <w:rPr>
          <w:sz w:val="28"/>
          <w:szCs w:val="28"/>
        </w:rPr>
      </w:pPr>
    </w:p>
    <w:p w:rsidR="00920489" w:rsidRDefault="00ED7CEA" w:rsidP="005B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20489">
        <w:rPr>
          <w:sz w:val="28"/>
          <w:szCs w:val="28"/>
        </w:rPr>
        <w:t>Cena lečenja zuba je besplatna, kaže 85,71% ispitanih, dok 14,28% nije dalo odgovor.</w:t>
      </w:r>
    </w:p>
    <w:p w:rsidR="00920489" w:rsidRDefault="00920489" w:rsidP="005B0BC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3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E5445B" w:rsidRDefault="00E5445B" w:rsidP="005B0BCF">
      <w:pPr>
        <w:jc w:val="both"/>
        <w:rPr>
          <w:sz w:val="28"/>
          <w:szCs w:val="28"/>
        </w:rPr>
      </w:pPr>
    </w:p>
    <w:p w:rsidR="00E5445B" w:rsidRDefault="00ED7CEA" w:rsidP="005B0BC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Cena vađenja zube je besplatna kaže 85,71% ispitanih dok 14,28% nije dalo odgovor.</w:t>
      </w:r>
    </w:p>
    <w:p w:rsidR="007770E6" w:rsidRDefault="00ED7CEA" w:rsidP="005B0BC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343400" cy="3009900"/>
            <wp:effectExtent l="19050" t="0" r="19050" b="0"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1A1857" w:rsidRDefault="001A1857" w:rsidP="005B0BCF">
      <w:pPr>
        <w:jc w:val="both"/>
        <w:rPr>
          <w:sz w:val="28"/>
          <w:szCs w:val="28"/>
        </w:rPr>
      </w:pPr>
    </w:p>
    <w:p w:rsidR="007770E6" w:rsidRDefault="007770E6" w:rsidP="005B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Cena ortodontskog aparata-proteze je besplatna kaže 14,28%, 28,57% kaže da je puna cena, 42,82% ne zna, dok 14,28% nije dalo odgovor.</w:t>
      </w:r>
    </w:p>
    <w:p w:rsidR="007770E6" w:rsidRDefault="007770E6" w:rsidP="005B0BC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438650" cy="3048000"/>
            <wp:effectExtent l="19050" t="0" r="19050" b="0"/>
            <wp:docPr id="36" name="Chart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7770E6" w:rsidRDefault="007770E6" w:rsidP="005B0BCF">
      <w:pPr>
        <w:jc w:val="both"/>
        <w:rPr>
          <w:sz w:val="28"/>
          <w:szCs w:val="28"/>
        </w:rPr>
      </w:pPr>
    </w:p>
    <w:p w:rsidR="00E5445B" w:rsidRDefault="00E5445B" w:rsidP="005B0BCF">
      <w:pPr>
        <w:jc w:val="both"/>
        <w:rPr>
          <w:sz w:val="28"/>
          <w:szCs w:val="28"/>
        </w:rPr>
      </w:pPr>
    </w:p>
    <w:p w:rsidR="00E5445B" w:rsidRDefault="007770E6" w:rsidP="005B0BC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Pregled specijaliste stomatološkog fakulteta je besplatan kaže 14,28% ispitanih, 71,42% ispitanih ne zna,14,28% nije dalo odgovor.</w:t>
      </w:r>
    </w:p>
    <w:p w:rsidR="007770E6" w:rsidRDefault="007770E6" w:rsidP="005B0BC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095750" cy="2800350"/>
            <wp:effectExtent l="19050" t="0" r="19050" b="0"/>
            <wp:docPr id="37" name="Chart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7770E6" w:rsidRDefault="007770E6" w:rsidP="005B0BCF">
      <w:pPr>
        <w:jc w:val="both"/>
        <w:rPr>
          <w:sz w:val="28"/>
          <w:szCs w:val="28"/>
        </w:rPr>
      </w:pPr>
    </w:p>
    <w:p w:rsidR="007770E6" w:rsidRDefault="007770E6" w:rsidP="005B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Na pitanje da li su odložili pregled deteta od strane stomatologa ili ga nisu ni odveli jer nisu mogli da plate pregled ili intervenciju ispitani roditelji u 85,71%  rekli ne, dok 14,28% ispitanika nije odgovorilo.</w:t>
      </w:r>
    </w:p>
    <w:p w:rsidR="007770E6" w:rsidRPr="00AA7187" w:rsidRDefault="007770E6" w:rsidP="005B0BC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7187">
        <w:rPr>
          <w:b/>
          <w:sz w:val="28"/>
          <w:szCs w:val="28"/>
        </w:rPr>
        <w:t xml:space="preserve">Uzevši sve u obzir korisnici su u 14,28% </w:t>
      </w:r>
      <w:r w:rsidR="00AA7187">
        <w:rPr>
          <w:b/>
          <w:sz w:val="28"/>
          <w:szCs w:val="28"/>
        </w:rPr>
        <w:t xml:space="preserve">slučajeva </w:t>
      </w:r>
      <w:r w:rsidRPr="00AA7187">
        <w:rPr>
          <w:b/>
          <w:sz w:val="28"/>
          <w:szCs w:val="28"/>
        </w:rPr>
        <w:t xml:space="preserve">veoma nezadovoljni radom Službe,u 71,42% su zadovoljni, </w:t>
      </w:r>
      <w:r w:rsidR="00AA7187">
        <w:rPr>
          <w:b/>
          <w:sz w:val="28"/>
          <w:szCs w:val="28"/>
        </w:rPr>
        <w:t xml:space="preserve">dok </w:t>
      </w:r>
      <w:r w:rsidRPr="00AA7187">
        <w:rPr>
          <w:b/>
          <w:sz w:val="28"/>
          <w:szCs w:val="28"/>
        </w:rPr>
        <w:t xml:space="preserve"> 14,28% nije dalo nikakav odgovor.</w:t>
      </w:r>
    </w:p>
    <w:p w:rsidR="00AA7187" w:rsidRDefault="006B05E8" w:rsidP="005B0BC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3848100" cy="2543175"/>
            <wp:effectExtent l="19050" t="0" r="19050" b="0"/>
            <wp:docPr id="51" name="Chart 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AA7187" w:rsidRDefault="00AA7187" w:rsidP="005B0BCF">
      <w:pPr>
        <w:jc w:val="both"/>
        <w:rPr>
          <w:sz w:val="28"/>
          <w:szCs w:val="28"/>
        </w:rPr>
      </w:pPr>
    </w:p>
    <w:p w:rsidR="00E5445B" w:rsidRPr="00AA7187" w:rsidRDefault="00AA7187" w:rsidP="005B0BCF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Pr="00AA7187">
        <w:rPr>
          <w:b/>
          <w:i/>
          <w:sz w:val="28"/>
          <w:szCs w:val="28"/>
        </w:rPr>
        <w:t>Dr Jelena Radovanović</w:t>
      </w:r>
    </w:p>
    <w:p w:rsidR="00DC5E2C" w:rsidRDefault="00DC5E2C">
      <w:pPr>
        <w:rPr>
          <w:sz w:val="36"/>
          <w:szCs w:val="36"/>
        </w:rPr>
      </w:pPr>
    </w:p>
    <w:sectPr w:rsidR="00DC5E2C" w:rsidSect="003F3E20">
      <w:footerReference w:type="default" r:id="rId46"/>
      <w:pgSz w:w="11906" w:h="16838"/>
      <w:pgMar w:top="1417" w:right="1134" w:bottom="1417" w:left="1701" w:header="708" w:footer="708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5B4" w:rsidRDefault="00CA75B4" w:rsidP="00DC5E2C">
      <w:pPr>
        <w:spacing w:after="0" w:line="240" w:lineRule="auto"/>
      </w:pPr>
      <w:r>
        <w:separator/>
      </w:r>
    </w:p>
  </w:endnote>
  <w:endnote w:type="continuationSeparator" w:id="1">
    <w:p w:rsidR="00CA75B4" w:rsidRDefault="00CA75B4" w:rsidP="00DC5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63"/>
      <w:gridCol w:w="8324"/>
    </w:tblGrid>
    <w:tr w:rsidR="003F3E20">
      <w:tc>
        <w:tcPr>
          <w:tcW w:w="918" w:type="dxa"/>
        </w:tcPr>
        <w:p w:rsidR="003F3E20" w:rsidRDefault="003D08BF">
          <w:pPr>
            <w:pStyle w:val="Footer"/>
            <w:jc w:val="right"/>
            <w:rPr>
              <w:b/>
              <w:color w:val="4F81BD" w:themeColor="accent1"/>
              <w:sz w:val="32"/>
              <w:szCs w:val="32"/>
            </w:rPr>
          </w:pPr>
          <w:r w:rsidRPr="003D08BF">
            <w:fldChar w:fldCharType="begin"/>
          </w:r>
          <w:r w:rsidR="00197F59">
            <w:instrText xml:space="preserve"> PAGE   \* MERGEFORMAT </w:instrText>
          </w:r>
          <w:r w:rsidRPr="003D08BF">
            <w:fldChar w:fldCharType="separate"/>
          </w:r>
          <w:r w:rsidR="004530F7" w:rsidRPr="004530F7">
            <w:rPr>
              <w:b/>
              <w:noProof/>
              <w:color w:val="4F81BD" w:themeColor="accent1"/>
              <w:sz w:val="32"/>
              <w:szCs w:val="32"/>
            </w:rPr>
            <w:t>23</w:t>
          </w:r>
          <w:r>
            <w:rPr>
              <w:b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3F3E20" w:rsidRDefault="003F3E20">
          <w:pPr>
            <w:pStyle w:val="Footer"/>
          </w:pPr>
        </w:p>
      </w:tc>
    </w:tr>
  </w:tbl>
  <w:p w:rsidR="00DC5E2C" w:rsidRDefault="00DC5E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5B4" w:rsidRDefault="00CA75B4" w:rsidP="00DC5E2C">
      <w:pPr>
        <w:spacing w:after="0" w:line="240" w:lineRule="auto"/>
      </w:pPr>
      <w:r>
        <w:separator/>
      </w:r>
    </w:p>
  </w:footnote>
  <w:footnote w:type="continuationSeparator" w:id="1">
    <w:p w:rsidR="00CA75B4" w:rsidRDefault="00CA75B4" w:rsidP="00DC5E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E2C"/>
    <w:rsid w:val="00003585"/>
    <w:rsid w:val="00017F3B"/>
    <w:rsid w:val="00051460"/>
    <w:rsid w:val="00051F08"/>
    <w:rsid w:val="000A159E"/>
    <w:rsid w:val="000A65CE"/>
    <w:rsid w:val="000B34C2"/>
    <w:rsid w:val="000C30C7"/>
    <w:rsid w:val="000C3BC8"/>
    <w:rsid w:val="000C67C0"/>
    <w:rsid w:val="000E211E"/>
    <w:rsid w:val="00132536"/>
    <w:rsid w:val="001767FD"/>
    <w:rsid w:val="00197F59"/>
    <w:rsid w:val="001A1857"/>
    <w:rsid w:val="001A4C90"/>
    <w:rsid w:val="001D4CD5"/>
    <w:rsid w:val="001E1409"/>
    <w:rsid w:val="001F37B6"/>
    <w:rsid w:val="001F72E3"/>
    <w:rsid w:val="001F7B0B"/>
    <w:rsid w:val="00217D4F"/>
    <w:rsid w:val="0024119A"/>
    <w:rsid w:val="002615A6"/>
    <w:rsid w:val="002C6E06"/>
    <w:rsid w:val="002E28FA"/>
    <w:rsid w:val="002E5C16"/>
    <w:rsid w:val="002F4552"/>
    <w:rsid w:val="00310387"/>
    <w:rsid w:val="00321A04"/>
    <w:rsid w:val="00365866"/>
    <w:rsid w:val="0036659B"/>
    <w:rsid w:val="003816E4"/>
    <w:rsid w:val="00383386"/>
    <w:rsid w:val="003D08BF"/>
    <w:rsid w:val="003D2D62"/>
    <w:rsid w:val="003D7EEC"/>
    <w:rsid w:val="003F3E20"/>
    <w:rsid w:val="004015AE"/>
    <w:rsid w:val="00401B91"/>
    <w:rsid w:val="00416969"/>
    <w:rsid w:val="00424D95"/>
    <w:rsid w:val="00431D35"/>
    <w:rsid w:val="004405E5"/>
    <w:rsid w:val="004530F7"/>
    <w:rsid w:val="0045434C"/>
    <w:rsid w:val="004A1129"/>
    <w:rsid w:val="004C1085"/>
    <w:rsid w:val="004D5A0F"/>
    <w:rsid w:val="005213FC"/>
    <w:rsid w:val="00540629"/>
    <w:rsid w:val="00542621"/>
    <w:rsid w:val="005734D1"/>
    <w:rsid w:val="00577C01"/>
    <w:rsid w:val="005862B7"/>
    <w:rsid w:val="005A31B5"/>
    <w:rsid w:val="005B0BCF"/>
    <w:rsid w:val="005D69F3"/>
    <w:rsid w:val="006000BF"/>
    <w:rsid w:val="00607B33"/>
    <w:rsid w:val="00617B98"/>
    <w:rsid w:val="0062360A"/>
    <w:rsid w:val="00651FEA"/>
    <w:rsid w:val="00657AA2"/>
    <w:rsid w:val="006633B4"/>
    <w:rsid w:val="006A530B"/>
    <w:rsid w:val="006A6E63"/>
    <w:rsid w:val="006B05E8"/>
    <w:rsid w:val="006B74B5"/>
    <w:rsid w:val="006D21B9"/>
    <w:rsid w:val="006D4F3E"/>
    <w:rsid w:val="006E056F"/>
    <w:rsid w:val="006E543E"/>
    <w:rsid w:val="006F49C1"/>
    <w:rsid w:val="00701323"/>
    <w:rsid w:val="0070543D"/>
    <w:rsid w:val="00725EEC"/>
    <w:rsid w:val="00727C80"/>
    <w:rsid w:val="00735BFE"/>
    <w:rsid w:val="00740508"/>
    <w:rsid w:val="007467BB"/>
    <w:rsid w:val="00757B26"/>
    <w:rsid w:val="00773190"/>
    <w:rsid w:val="007745D2"/>
    <w:rsid w:val="007770E6"/>
    <w:rsid w:val="00787798"/>
    <w:rsid w:val="007A5B30"/>
    <w:rsid w:val="007A6075"/>
    <w:rsid w:val="007C7C9E"/>
    <w:rsid w:val="007E50E8"/>
    <w:rsid w:val="007F1484"/>
    <w:rsid w:val="007F34B6"/>
    <w:rsid w:val="0081256C"/>
    <w:rsid w:val="00837432"/>
    <w:rsid w:val="00844081"/>
    <w:rsid w:val="00847773"/>
    <w:rsid w:val="00850AA2"/>
    <w:rsid w:val="0085723D"/>
    <w:rsid w:val="008618F9"/>
    <w:rsid w:val="008632D2"/>
    <w:rsid w:val="00883324"/>
    <w:rsid w:val="0089328B"/>
    <w:rsid w:val="008B2AE6"/>
    <w:rsid w:val="008B32F8"/>
    <w:rsid w:val="008F1888"/>
    <w:rsid w:val="008F21C5"/>
    <w:rsid w:val="00920489"/>
    <w:rsid w:val="00936270"/>
    <w:rsid w:val="00967259"/>
    <w:rsid w:val="00971BCF"/>
    <w:rsid w:val="00975686"/>
    <w:rsid w:val="00976EF1"/>
    <w:rsid w:val="00985B3A"/>
    <w:rsid w:val="009A48AC"/>
    <w:rsid w:val="009B1A69"/>
    <w:rsid w:val="009B365E"/>
    <w:rsid w:val="009B41D3"/>
    <w:rsid w:val="009D3921"/>
    <w:rsid w:val="009F1160"/>
    <w:rsid w:val="009F6F6F"/>
    <w:rsid w:val="00A14E64"/>
    <w:rsid w:val="00A43C65"/>
    <w:rsid w:val="00A50759"/>
    <w:rsid w:val="00A641D8"/>
    <w:rsid w:val="00A755B8"/>
    <w:rsid w:val="00A93148"/>
    <w:rsid w:val="00AA7187"/>
    <w:rsid w:val="00AB23BE"/>
    <w:rsid w:val="00AC7929"/>
    <w:rsid w:val="00AD5507"/>
    <w:rsid w:val="00AE2B64"/>
    <w:rsid w:val="00AF3E2E"/>
    <w:rsid w:val="00AF48D5"/>
    <w:rsid w:val="00B148F2"/>
    <w:rsid w:val="00B17FE1"/>
    <w:rsid w:val="00B26E6B"/>
    <w:rsid w:val="00B30DE7"/>
    <w:rsid w:val="00B4239A"/>
    <w:rsid w:val="00B650A9"/>
    <w:rsid w:val="00B66568"/>
    <w:rsid w:val="00B7762F"/>
    <w:rsid w:val="00BB3920"/>
    <w:rsid w:val="00BC62B9"/>
    <w:rsid w:val="00BD2889"/>
    <w:rsid w:val="00BE37F7"/>
    <w:rsid w:val="00BF1C70"/>
    <w:rsid w:val="00C02AA5"/>
    <w:rsid w:val="00C23DB5"/>
    <w:rsid w:val="00C66A15"/>
    <w:rsid w:val="00C766E9"/>
    <w:rsid w:val="00C833C6"/>
    <w:rsid w:val="00C92E8A"/>
    <w:rsid w:val="00CA75B4"/>
    <w:rsid w:val="00CC1957"/>
    <w:rsid w:val="00CC7FFC"/>
    <w:rsid w:val="00CD266C"/>
    <w:rsid w:val="00CD68DF"/>
    <w:rsid w:val="00CE5939"/>
    <w:rsid w:val="00D10DC1"/>
    <w:rsid w:val="00D24FC6"/>
    <w:rsid w:val="00D272BF"/>
    <w:rsid w:val="00D33A92"/>
    <w:rsid w:val="00D36112"/>
    <w:rsid w:val="00D45262"/>
    <w:rsid w:val="00D86802"/>
    <w:rsid w:val="00D92AF8"/>
    <w:rsid w:val="00DA2813"/>
    <w:rsid w:val="00DB64D7"/>
    <w:rsid w:val="00DC5E2C"/>
    <w:rsid w:val="00E02382"/>
    <w:rsid w:val="00E12780"/>
    <w:rsid w:val="00E3032F"/>
    <w:rsid w:val="00E337A5"/>
    <w:rsid w:val="00E352AB"/>
    <w:rsid w:val="00E5445B"/>
    <w:rsid w:val="00E762CC"/>
    <w:rsid w:val="00E92641"/>
    <w:rsid w:val="00EB3AFD"/>
    <w:rsid w:val="00EB5D88"/>
    <w:rsid w:val="00EC61A3"/>
    <w:rsid w:val="00ED6C77"/>
    <w:rsid w:val="00ED7CEA"/>
    <w:rsid w:val="00EE2001"/>
    <w:rsid w:val="00EF37E5"/>
    <w:rsid w:val="00F029F5"/>
    <w:rsid w:val="00F25D71"/>
    <w:rsid w:val="00F5749D"/>
    <w:rsid w:val="00F731B4"/>
    <w:rsid w:val="00F86947"/>
    <w:rsid w:val="00FB30BC"/>
    <w:rsid w:val="00FC58EF"/>
    <w:rsid w:val="00FD73B2"/>
    <w:rsid w:val="00FE0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5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E2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C5E2C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5E2C"/>
  </w:style>
  <w:style w:type="paragraph" w:styleId="Footer">
    <w:name w:val="footer"/>
    <w:basedOn w:val="Normal"/>
    <w:link w:val="FooterChar"/>
    <w:uiPriority w:val="99"/>
    <w:unhideWhenUsed/>
    <w:rsid w:val="00DC5E2C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E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26" Type="http://schemas.openxmlformats.org/officeDocument/2006/relationships/chart" Target="charts/chart20.xml"/><Relationship Id="rId39" Type="http://schemas.openxmlformats.org/officeDocument/2006/relationships/chart" Target="charts/chart33.xml"/><Relationship Id="rId3" Type="http://schemas.openxmlformats.org/officeDocument/2006/relationships/settings" Target="settings.xml"/><Relationship Id="rId21" Type="http://schemas.openxmlformats.org/officeDocument/2006/relationships/chart" Target="charts/chart15.xml"/><Relationship Id="rId34" Type="http://schemas.openxmlformats.org/officeDocument/2006/relationships/chart" Target="charts/chart28.xml"/><Relationship Id="rId42" Type="http://schemas.openxmlformats.org/officeDocument/2006/relationships/chart" Target="charts/chart36.xml"/><Relationship Id="rId47" Type="http://schemas.openxmlformats.org/officeDocument/2006/relationships/fontTable" Target="fontTable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5" Type="http://schemas.openxmlformats.org/officeDocument/2006/relationships/chart" Target="charts/chart19.xml"/><Relationship Id="rId33" Type="http://schemas.openxmlformats.org/officeDocument/2006/relationships/chart" Target="charts/chart27.xml"/><Relationship Id="rId38" Type="http://schemas.openxmlformats.org/officeDocument/2006/relationships/chart" Target="charts/chart32.xml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29" Type="http://schemas.openxmlformats.org/officeDocument/2006/relationships/chart" Target="charts/chart23.xml"/><Relationship Id="rId41" Type="http://schemas.openxmlformats.org/officeDocument/2006/relationships/chart" Target="charts/chart3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24" Type="http://schemas.openxmlformats.org/officeDocument/2006/relationships/chart" Target="charts/chart18.xml"/><Relationship Id="rId32" Type="http://schemas.openxmlformats.org/officeDocument/2006/relationships/chart" Target="charts/chart26.xml"/><Relationship Id="rId37" Type="http://schemas.openxmlformats.org/officeDocument/2006/relationships/chart" Target="charts/chart31.xml"/><Relationship Id="rId40" Type="http://schemas.openxmlformats.org/officeDocument/2006/relationships/chart" Target="charts/chart34.xml"/><Relationship Id="rId45" Type="http://schemas.openxmlformats.org/officeDocument/2006/relationships/chart" Target="charts/chart39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23" Type="http://schemas.openxmlformats.org/officeDocument/2006/relationships/chart" Target="charts/chart17.xml"/><Relationship Id="rId28" Type="http://schemas.openxmlformats.org/officeDocument/2006/relationships/chart" Target="charts/chart22.xml"/><Relationship Id="rId36" Type="http://schemas.openxmlformats.org/officeDocument/2006/relationships/chart" Target="charts/chart30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31" Type="http://schemas.openxmlformats.org/officeDocument/2006/relationships/chart" Target="charts/chart25.xml"/><Relationship Id="rId44" Type="http://schemas.openxmlformats.org/officeDocument/2006/relationships/chart" Target="charts/chart38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chart" Target="charts/chart16.xml"/><Relationship Id="rId27" Type="http://schemas.openxmlformats.org/officeDocument/2006/relationships/chart" Target="charts/chart21.xml"/><Relationship Id="rId30" Type="http://schemas.openxmlformats.org/officeDocument/2006/relationships/chart" Target="charts/chart24.xml"/><Relationship Id="rId35" Type="http://schemas.openxmlformats.org/officeDocument/2006/relationships/chart" Target="charts/chart29.xml"/><Relationship Id="rId43" Type="http://schemas.openxmlformats.org/officeDocument/2006/relationships/chart" Target="charts/chart37.xml"/><Relationship Id="rId48" Type="http://schemas.openxmlformats.org/officeDocument/2006/relationships/theme" Target="theme/theme1.xml"/><Relationship Id="rId56" Type="http://schemas.microsoft.com/office/2007/relationships/stylesWithEffects" Target="stylesWithEffects.xml"/><Relationship Id="rId8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0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1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2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3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4.xlsx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5.xlsx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6.xlsx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7.xlsx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8.xlsx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9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0.xlsx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1.xlsx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2.xlsx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3.xlsx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4.xlsx"/></Relationships>
</file>

<file path=word/charts/_rels/chart3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5.xlsx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6.xlsx"/></Relationships>
</file>

<file path=word/charts/_rels/chart3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7.xlsx"/></Relationships>
</file>

<file path=word/charts/_rels/chart3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8.xlsx"/></Relationships>
</file>

<file path=word/charts/_rels/chart3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9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4"/>
  <c:chart>
    <c:title>
      <c:tx>
        <c:rich>
          <a:bodyPr/>
          <a:lstStyle/>
          <a:p>
            <a:pPr>
              <a:defRPr/>
            </a:pPr>
            <a:r>
              <a:rPr lang="sr-Latn-CS"/>
              <a:t>polna</a:t>
            </a:r>
            <a:r>
              <a:rPr lang="sr-Latn-CS" baseline="0"/>
              <a:t> struktura anketiranih</a:t>
            </a:r>
            <a:endParaRPr lang="en-US"/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Sheet1!$A$2:$A$3</c:f>
              <c:strCache>
                <c:ptCount val="2"/>
                <c:pt idx="0">
                  <c:v>muškarci</c:v>
                </c:pt>
                <c:pt idx="1">
                  <c:v>žene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0.28570000000000001</c:v>
                </c:pt>
                <c:pt idx="1">
                  <c:v>0.71419999999999995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značaj</a:t>
            </a:r>
            <a:r>
              <a:rPr lang="sr-Latn-CS" baseline="0"/>
              <a:t> redovnih pregleda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preventivni centar</c:v>
                </c:pt>
                <c:pt idx="2">
                  <c:v>ne</c:v>
                </c:pt>
                <c:pt idx="3">
                  <c:v>nema potrebe</c:v>
                </c:pt>
                <c:pt idx="4">
                  <c:v>nema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57.14</c:v>
                </c:pt>
                <c:pt idx="1">
                  <c:v>14.28</c:v>
                </c:pt>
                <c:pt idx="4">
                  <c:v>28.57</c:v>
                </c:pt>
              </c:numCache>
            </c:numRef>
          </c:val>
        </c:ser>
        <c:dLbls>
          <c:showVal val="1"/>
        </c:dLbls>
        <c:shape val="box"/>
        <c:axId val="88285952"/>
        <c:axId val="88287488"/>
        <c:axId val="94714496"/>
      </c:bar3DChart>
      <c:catAx>
        <c:axId val="8828595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88287488"/>
        <c:crosses val="autoZero"/>
        <c:auto val="1"/>
        <c:lblAlgn val="ctr"/>
        <c:lblOffset val="100"/>
      </c:catAx>
      <c:valAx>
        <c:axId val="88287488"/>
        <c:scaling>
          <c:orientation val="minMax"/>
        </c:scaling>
        <c:delete val="1"/>
        <c:axPos val="l"/>
        <c:majorGridlines/>
        <c:numFmt formatCode="General" sourceLinked="1"/>
        <c:tickLblPos val="nextTo"/>
        <c:crossAx val="88285952"/>
        <c:crosses val="autoZero"/>
        <c:crossBetween val="between"/>
      </c:valAx>
      <c:serAx>
        <c:axId val="94714496"/>
        <c:scaling>
          <c:orientation val="minMax"/>
        </c:scaling>
        <c:delete val="1"/>
        <c:axPos val="b"/>
        <c:tickLblPos val="nextTo"/>
        <c:crossAx val="88287488"/>
        <c:crosses val="autoZero"/>
      </c:serAx>
    </c:plotArea>
    <c:plotVisOnly val="1"/>
    <c:dispBlanksAs val="gap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2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upotreba</a:t>
            </a:r>
            <a:r>
              <a:rPr lang="sr-Latn-CS" baseline="0"/>
              <a:t> fluora</a:t>
            </a:r>
            <a:endParaRPr lang="en-US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nema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0.57140000000000002</c:v>
                </c:pt>
                <c:pt idx="4" formatCode="0.00%">
                  <c:v>0.42850000000000038</c:v>
                </c:pt>
              </c:numCache>
            </c:numRef>
          </c:val>
        </c:ser>
        <c:dLbls>
          <c:showVal val="1"/>
        </c:dLbls>
        <c:shape val="box"/>
        <c:axId val="95481216"/>
        <c:axId val="95290496"/>
        <c:axId val="0"/>
      </c:bar3DChart>
      <c:catAx>
        <c:axId val="9548121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5290496"/>
        <c:crosses val="autoZero"/>
        <c:auto val="1"/>
        <c:lblAlgn val="ctr"/>
        <c:lblOffset val="100"/>
      </c:catAx>
      <c:valAx>
        <c:axId val="9529049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481216"/>
        <c:crosses val="autoZero"/>
        <c:crossBetween val="between"/>
      </c:valAx>
    </c:plotArea>
    <c:plotVisOnly val="1"/>
    <c:dispBlanksAs val="gap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9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pravilno</a:t>
            </a:r>
            <a:r>
              <a:rPr lang="sr-Latn-CS" baseline="0"/>
              <a:t> pranje zuba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nema potrebe</c:v>
                </c:pt>
                <c:pt idx="3">
                  <c:v>ne</c:v>
                </c:pt>
                <c:pt idx="4">
                  <c:v>nema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0.71419999999999995</c:v>
                </c:pt>
                <c:pt idx="4" formatCode="0.00%">
                  <c:v>0.28570000000000001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nema potrebe</c:v>
                </c:pt>
                <c:pt idx="3">
                  <c:v>ne</c:v>
                </c:pt>
                <c:pt idx="4">
                  <c:v>nema odgovora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</c:ser>
        <c:dLbls>
          <c:showVal val="1"/>
        </c:dLbls>
        <c:shape val="box"/>
        <c:axId val="95303936"/>
        <c:axId val="95342592"/>
        <c:axId val="95330752"/>
      </c:bar3DChart>
      <c:catAx>
        <c:axId val="9530393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5342592"/>
        <c:crosses val="autoZero"/>
        <c:auto val="1"/>
        <c:lblAlgn val="ctr"/>
        <c:lblOffset val="100"/>
      </c:catAx>
      <c:valAx>
        <c:axId val="9534259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303936"/>
        <c:crosses val="autoZero"/>
        <c:crossBetween val="between"/>
      </c:valAx>
      <c:serAx>
        <c:axId val="95330752"/>
        <c:scaling>
          <c:orientation val="minMax"/>
        </c:scaling>
        <c:delete val="1"/>
        <c:axPos val="b"/>
        <c:tickLblPos val="nextTo"/>
        <c:crossAx val="95342592"/>
        <c:crosses val="autoZero"/>
      </c:serAx>
    </c:plotArea>
    <c:plotVisOnly val="1"/>
    <c:dispBlanksAs val="gap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ortodontske</a:t>
            </a:r>
            <a:r>
              <a:rPr lang="sr-Latn-CS" baseline="0"/>
              <a:t> nepravilnosti</a:t>
            </a:r>
            <a:endParaRPr lang="en-US"/>
          </a:p>
        </c:rich>
      </c:tx>
    </c:title>
    <c:view3D>
      <c:perspective val="30"/>
    </c:view3D>
    <c:plotArea>
      <c:layout>
        <c:manualLayout>
          <c:layoutTarget val="inner"/>
          <c:xMode val="edge"/>
          <c:yMode val="edge"/>
          <c:x val="6.3462561971420348E-2"/>
          <c:y val="0.16697444069491321"/>
          <c:w val="0.90413003062117325"/>
          <c:h val="0.70413323334583244"/>
        </c:manualLayout>
      </c:layout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0.57140000000000002</c:v>
                </c:pt>
                <c:pt idx="2" formatCode="0.00%">
                  <c:v>0.14280000000000001</c:v>
                </c:pt>
                <c:pt idx="4" formatCode="0.00%">
                  <c:v>0.28570000000000001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bez odgovora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</c:ser>
        <c:dLbls>
          <c:showVal val="1"/>
        </c:dLbls>
        <c:shape val="box"/>
        <c:axId val="95324416"/>
        <c:axId val="95453184"/>
        <c:axId val="95332992"/>
      </c:bar3DChart>
      <c:catAx>
        <c:axId val="9532441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5453184"/>
        <c:crosses val="autoZero"/>
        <c:auto val="1"/>
        <c:lblAlgn val="ctr"/>
        <c:lblOffset val="100"/>
      </c:catAx>
      <c:valAx>
        <c:axId val="95453184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324416"/>
        <c:crosses val="autoZero"/>
        <c:crossBetween val="between"/>
      </c:valAx>
      <c:serAx>
        <c:axId val="95332992"/>
        <c:scaling>
          <c:orientation val="minMax"/>
        </c:scaling>
        <c:delete val="1"/>
        <c:axPos val="b"/>
        <c:tickLblPos val="nextTo"/>
        <c:crossAx val="95453184"/>
        <c:crosses val="autoZero"/>
      </c:serAx>
    </c:plotArea>
    <c:plotVisOnly val="1"/>
    <c:dispBlanksAs val="gap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2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nastanak</a:t>
            </a:r>
            <a:r>
              <a:rPr lang="sr-Latn-CS" baseline="0"/>
              <a:t> karijesa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0.57140000000000002</c:v>
                </c:pt>
                <c:pt idx="3" formatCode="0.00%">
                  <c:v>0.14280000000000001</c:v>
                </c:pt>
                <c:pt idx="4" formatCode="0.00%">
                  <c:v>0.28570000000000001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bez odgovora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</c:ser>
        <c:dLbls>
          <c:showVal val="1"/>
        </c:dLbls>
        <c:shape val="box"/>
        <c:axId val="95561984"/>
        <c:axId val="95571968"/>
        <c:axId val="95567872"/>
      </c:bar3DChart>
      <c:catAx>
        <c:axId val="9556198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5571968"/>
        <c:crosses val="autoZero"/>
        <c:auto val="1"/>
        <c:lblAlgn val="ctr"/>
        <c:lblOffset val="100"/>
      </c:catAx>
      <c:valAx>
        <c:axId val="9557196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561984"/>
        <c:crosses val="autoZero"/>
        <c:crossBetween val="between"/>
      </c:valAx>
      <c:serAx>
        <c:axId val="95567872"/>
        <c:scaling>
          <c:orientation val="minMax"/>
        </c:scaling>
        <c:delete val="1"/>
        <c:axPos val="b"/>
        <c:tickLblPos val="nextTo"/>
        <c:crossAx val="95571968"/>
        <c:crosses val="autoZero"/>
      </c:serAx>
    </c:plotArea>
    <c:plotVisOnly val="1"/>
    <c:dispBlanksAs val="gap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1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pribor</a:t>
            </a:r>
            <a:r>
              <a:rPr lang="sr-Latn-CS" baseline="0"/>
              <a:t> za oralnu higijenu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0.57140000000000002</c:v>
                </c:pt>
                <c:pt idx="2" formatCode="0.00%">
                  <c:v>0.14280000000000001</c:v>
                </c:pt>
                <c:pt idx="4" formatCode="0.00%">
                  <c:v>0.28570000000000001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bez odgovora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</c:ser>
        <c:dLbls>
          <c:showVal val="1"/>
        </c:dLbls>
        <c:shape val="box"/>
        <c:axId val="95725824"/>
        <c:axId val="95735808"/>
        <c:axId val="95570112"/>
      </c:bar3DChart>
      <c:catAx>
        <c:axId val="9572582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5735808"/>
        <c:crosses val="autoZero"/>
        <c:auto val="1"/>
        <c:lblAlgn val="ctr"/>
        <c:lblOffset val="100"/>
      </c:catAx>
      <c:valAx>
        <c:axId val="9573580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725824"/>
        <c:crosses val="autoZero"/>
        <c:crossBetween val="between"/>
      </c:valAx>
      <c:serAx>
        <c:axId val="95570112"/>
        <c:scaling>
          <c:orientation val="minMax"/>
        </c:scaling>
        <c:delete val="1"/>
        <c:axPos val="b"/>
        <c:tickLblPos val="nextTo"/>
        <c:crossAx val="95735808"/>
        <c:crosses val="autoZero"/>
      </c:serAx>
    </c:plotArea>
    <c:plotVisOnly val="1"/>
    <c:dispBlanksAs val="gap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8"/>
  <c:chart>
    <c:title>
      <c:tx>
        <c:rich>
          <a:bodyPr/>
          <a:lstStyle/>
          <a:p>
            <a:pPr>
              <a:defRPr/>
            </a:pPr>
            <a:r>
              <a:rPr lang="sr-Latn-CS"/>
              <a:t>značaj pravilne ishrane</a:t>
            </a:r>
            <a:endParaRPr lang="en-US"/>
          </a:p>
        </c:rich>
      </c:tx>
      <c:layout>
        <c:manualLayout>
          <c:xMode val="edge"/>
          <c:yMode val="edge"/>
          <c:x val="0.30112842665500211"/>
          <c:y val="7.3496092318069181E-2"/>
        </c:manualLayout>
      </c:layout>
    </c:title>
    <c:view3D>
      <c:perspective val="30"/>
    </c:view3D>
    <c:plotArea>
      <c:layout>
        <c:manualLayout>
          <c:layoutTarget val="inner"/>
          <c:xMode val="edge"/>
          <c:yMode val="edge"/>
          <c:x val="3.6302691079277965E-4"/>
          <c:y val="8.2713959820442898E-4"/>
          <c:w val="0.99963697308920718"/>
          <c:h val="0.71376521860001196"/>
        </c:manualLayout>
      </c:layout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nije bilo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0.57140000000000002</c:v>
                </c:pt>
                <c:pt idx="2" formatCode="0.00%">
                  <c:v>0.14280000000000001</c:v>
                </c:pt>
                <c:pt idx="3" formatCode="0.00%">
                  <c:v>0.14280000000000001</c:v>
                </c:pt>
                <c:pt idx="4" formatCode="0.00%">
                  <c:v>0.28570000000000001</c:v>
                </c:pt>
              </c:numCache>
            </c:numRef>
          </c:val>
        </c:ser>
        <c:shape val="cylinder"/>
        <c:axId val="95895552"/>
        <c:axId val="95897088"/>
        <c:axId val="0"/>
      </c:bar3DChart>
      <c:catAx>
        <c:axId val="95895552"/>
        <c:scaling>
          <c:orientation val="minMax"/>
        </c:scaling>
        <c:axPos val="b"/>
        <c:tickLblPos val="nextTo"/>
        <c:crossAx val="95897088"/>
        <c:crosses val="autoZero"/>
        <c:auto val="1"/>
        <c:lblAlgn val="ctr"/>
        <c:lblOffset val="100"/>
      </c:catAx>
      <c:valAx>
        <c:axId val="9589708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895552"/>
        <c:crosses val="autoZero"/>
        <c:crossBetween val="between"/>
      </c:valAx>
    </c:plotArea>
    <c:plotVisOnly val="1"/>
    <c:dispBlanksAs val="gap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8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poznavanje</a:t>
            </a:r>
            <a:r>
              <a:rPr lang="sr-Latn-CS" baseline="0"/>
              <a:t> problema i bolesti deteta</a:t>
            </a:r>
            <a:endParaRPr lang="en-US"/>
          </a:p>
        </c:rich>
      </c:tx>
      <c:layout>
        <c:manualLayout>
          <c:xMode val="edge"/>
          <c:yMode val="edge"/>
          <c:x val="0.18651611256926295"/>
          <c:y val="3.5714285714285712E-2"/>
        </c:manualLayout>
      </c:layout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0%">
                  <c:v>0.71419999999999995</c:v>
                </c:pt>
                <c:pt idx="3" formatCode="0.00%">
                  <c:v>0.14280000000000001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dLbls>
          <c:showVal val="1"/>
        </c:dLbls>
        <c:shape val="box"/>
        <c:axId val="96182272"/>
        <c:axId val="96183808"/>
        <c:axId val="96151296"/>
      </c:bar3DChart>
      <c:catAx>
        <c:axId val="9618227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6183808"/>
        <c:crosses val="autoZero"/>
        <c:auto val="1"/>
        <c:lblAlgn val="ctr"/>
        <c:lblOffset val="100"/>
      </c:catAx>
      <c:valAx>
        <c:axId val="9618380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182272"/>
        <c:crosses val="autoZero"/>
        <c:crossBetween val="between"/>
      </c:valAx>
      <c:serAx>
        <c:axId val="96151296"/>
        <c:scaling>
          <c:orientation val="minMax"/>
        </c:scaling>
        <c:delete val="1"/>
        <c:axPos val="b"/>
        <c:tickLblPos val="nextTo"/>
        <c:crossAx val="96183808"/>
        <c:crosses val="autoZero"/>
      </c:serAx>
    </c:plotArea>
    <c:plotVisOnly val="1"/>
    <c:dispBlanksAs val="gap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9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odvajanje</a:t>
            </a:r>
            <a:r>
              <a:rPr lang="sr-Latn-CS" baseline="0"/>
              <a:t> vremena za pacijente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0%">
                  <c:v>0.72410000000000063</c:v>
                </c:pt>
                <c:pt idx="3" formatCode="0.00%">
                  <c:v>0.14280000000000001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dLbls>
          <c:showVal val="1"/>
        </c:dLbls>
        <c:shape val="box"/>
        <c:axId val="95698944"/>
        <c:axId val="95700480"/>
        <c:axId val="95570560"/>
      </c:bar3DChart>
      <c:catAx>
        <c:axId val="9569894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5700480"/>
        <c:crosses val="autoZero"/>
        <c:auto val="1"/>
        <c:lblAlgn val="ctr"/>
        <c:lblOffset val="100"/>
      </c:catAx>
      <c:valAx>
        <c:axId val="9570048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5698944"/>
        <c:crosses val="autoZero"/>
        <c:crossBetween val="between"/>
      </c:valAx>
      <c:serAx>
        <c:axId val="95570560"/>
        <c:scaling>
          <c:orientation val="minMax"/>
        </c:scaling>
        <c:delete val="1"/>
        <c:axPos val="b"/>
        <c:tickLblPos val="nextTo"/>
        <c:crossAx val="95700480"/>
        <c:crosses val="autoZero"/>
      </c:serAx>
    </c:plotArea>
    <c:plotVisOnly val="1"/>
    <c:dispBlanksAs val="gap"/>
  </c:chart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2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jasna objašnjenje</a:t>
            </a:r>
            <a:r>
              <a:rPr lang="sr-Latn-CS" baseline="0"/>
              <a:t> o intervencijama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 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0%">
                  <c:v>0.71419999999999995</c:v>
                </c:pt>
                <c:pt idx="3" formatCode="0.00%">
                  <c:v>0.14280000000000001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 </c:v>
                </c:pt>
                <c:pt idx="3">
                  <c:v>bez odgovora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dLbls>
          <c:showVal val="1"/>
        </c:dLbls>
        <c:shape val="box"/>
        <c:axId val="96563200"/>
        <c:axId val="96564736"/>
        <c:axId val="96445760"/>
      </c:bar3DChart>
      <c:catAx>
        <c:axId val="96563200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6564736"/>
        <c:crosses val="autoZero"/>
        <c:auto val="1"/>
        <c:lblAlgn val="ctr"/>
        <c:lblOffset val="100"/>
      </c:catAx>
      <c:valAx>
        <c:axId val="9656473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563200"/>
        <c:crosses val="autoZero"/>
        <c:crossBetween val="between"/>
      </c:valAx>
      <c:serAx>
        <c:axId val="96445760"/>
        <c:scaling>
          <c:orientation val="minMax"/>
        </c:scaling>
        <c:delete val="1"/>
        <c:axPos val="b"/>
        <c:tickLblPos val="nextTo"/>
        <c:crossAx val="96564736"/>
        <c:crosses val="autoZero"/>
      </c:ser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4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stručna</a:t>
            </a:r>
            <a:r>
              <a:rPr lang="sr-Latn-CS" baseline="0"/>
              <a:t> sprema korisnika</a:t>
            </a:r>
            <a:endParaRPr lang="en-US"/>
          </a:p>
        </c:rich>
      </c:tx>
    </c:title>
    <c:view3D>
      <c:perspective val="30"/>
    </c:view3D>
    <c:plotArea>
      <c:layout>
        <c:manualLayout>
          <c:layoutTarget val="inner"/>
          <c:xMode val="edge"/>
          <c:yMode val="edge"/>
          <c:x val="4.7996667720550293E-2"/>
          <c:y val="0.20611529673898676"/>
          <c:w val="0.85978330146590187"/>
          <c:h val="0.56517570195811861"/>
        </c:manualLayout>
      </c:layout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4"/>
                <c:pt idx="0">
                  <c:v>srednja škola</c:v>
                </c:pt>
                <c:pt idx="1">
                  <c:v>osnovna škola</c:v>
                </c:pt>
                <c:pt idx="2">
                  <c:v>visoka škola</c:v>
                </c:pt>
                <c:pt idx="3">
                  <c:v>nezavršena osnovna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0.71419999999999995</c:v>
                </c:pt>
                <c:pt idx="1">
                  <c:v>0.28570000000000001</c:v>
                </c:pt>
              </c:numCache>
            </c:numRef>
          </c:val>
        </c:ser>
        <c:dLbls>
          <c:showVal val="1"/>
        </c:dLbls>
        <c:shape val="cylinder"/>
        <c:axId val="74393088"/>
        <c:axId val="74394624"/>
        <c:axId val="59994560"/>
      </c:bar3DChart>
      <c:catAx>
        <c:axId val="74393088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74394624"/>
        <c:crosses val="autoZero"/>
        <c:auto val="1"/>
        <c:lblAlgn val="ctr"/>
        <c:lblOffset val="100"/>
      </c:catAx>
      <c:valAx>
        <c:axId val="74394624"/>
        <c:scaling>
          <c:orientation val="minMax"/>
        </c:scaling>
        <c:delete val="1"/>
        <c:axPos val="l"/>
        <c:majorGridlines/>
        <c:numFmt formatCode="0.00%" sourceLinked="1"/>
        <c:majorTickMark val="none"/>
        <c:tickLblPos val="nextTo"/>
        <c:crossAx val="74393088"/>
        <c:crosses val="autoZero"/>
        <c:crossBetween val="between"/>
      </c:valAx>
      <c:serAx>
        <c:axId val="59994560"/>
        <c:scaling>
          <c:orientation val="minMax"/>
        </c:scaling>
        <c:delete val="1"/>
        <c:axPos val="b"/>
        <c:tickLblPos val="nextTo"/>
        <c:crossAx val="74394624"/>
        <c:crosses val="autoZero"/>
      </c:serAx>
    </c:plotArea>
    <c:plotVisOnly val="1"/>
    <c:dispBlanksAs val="gap"/>
  </c:chart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poseta</a:t>
            </a:r>
            <a:r>
              <a:rPr lang="sr-Latn-CS" baseline="0"/>
              <a:t>  prvo svom stomatologu kada ima dete problem sa zubima</a:t>
            </a:r>
            <a:endParaRPr lang="en-US"/>
          </a:p>
        </c:rich>
      </c:tx>
      <c:layout>
        <c:manualLayout>
          <c:xMode val="edge"/>
          <c:yMode val="edge"/>
          <c:x val="0.19370953630796192"/>
          <c:y val="2.3809523809523812E-2"/>
        </c:manualLayout>
      </c:layout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0%">
                  <c:v>0.71419999999999995</c:v>
                </c:pt>
                <c:pt idx="3" formatCode="0.00%">
                  <c:v>0.14280000000000001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dLbls>
          <c:showVal val="1"/>
        </c:dLbls>
        <c:shape val="box"/>
        <c:axId val="96591872"/>
        <c:axId val="96593408"/>
        <c:axId val="96151744"/>
      </c:bar3DChart>
      <c:catAx>
        <c:axId val="9659187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6593408"/>
        <c:crosses val="autoZero"/>
        <c:auto val="1"/>
        <c:lblAlgn val="ctr"/>
        <c:lblOffset val="100"/>
      </c:catAx>
      <c:valAx>
        <c:axId val="9659340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591872"/>
        <c:crosses val="autoZero"/>
        <c:crossBetween val="between"/>
      </c:valAx>
      <c:serAx>
        <c:axId val="96151744"/>
        <c:scaling>
          <c:orientation val="minMax"/>
        </c:scaling>
        <c:delete val="1"/>
        <c:axPos val="b"/>
        <c:tickLblPos val="nextTo"/>
        <c:crossAx val="96593408"/>
        <c:crosses val="autoZero"/>
      </c:serAx>
    </c:plotArea>
    <c:plotVisOnly val="1"/>
    <c:dispBlanksAs val="gap"/>
  </c:chart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zadovoljni</a:t>
            </a:r>
            <a:r>
              <a:rPr lang="sr-Latn-CS" baseline="0"/>
              <a:t> radnim vremenom Službe</a:t>
            </a:r>
          </a:p>
          <a:p>
            <a:pPr>
              <a:defRPr lang="x-none"/>
            </a:pPr>
            <a:endParaRPr lang="en-US"/>
          </a:p>
        </c:rich>
      </c:tx>
      <c:layout>
        <c:manualLayout>
          <c:xMode val="edge"/>
          <c:yMode val="edge"/>
          <c:x val="0.19370953630796198"/>
          <c:y val="2.3809523809523812E-2"/>
        </c:manualLayout>
      </c:layout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0%">
                  <c:v>0.85720000000000041</c:v>
                </c:pt>
                <c:pt idx="3" formatCode="0.00%">
                  <c:v>0.14280000000000001</c:v>
                </c:pt>
              </c:numCache>
            </c:numRef>
          </c:val>
        </c:ser>
        <c:dLbls>
          <c:showVal val="1"/>
        </c:dLbls>
        <c:shape val="box"/>
        <c:axId val="96336512"/>
        <c:axId val="96428416"/>
        <c:axId val="96293312"/>
      </c:bar3DChart>
      <c:catAx>
        <c:axId val="9633651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6428416"/>
        <c:crosses val="autoZero"/>
        <c:auto val="1"/>
        <c:lblAlgn val="ctr"/>
        <c:lblOffset val="100"/>
      </c:catAx>
      <c:valAx>
        <c:axId val="9642841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336512"/>
        <c:crosses val="autoZero"/>
        <c:crossBetween val="between"/>
      </c:valAx>
      <c:serAx>
        <c:axId val="96293312"/>
        <c:scaling>
          <c:orientation val="minMax"/>
        </c:scaling>
        <c:delete val="1"/>
        <c:axPos val="b"/>
        <c:tickLblPos val="nextTo"/>
        <c:crossAx val="96428416"/>
        <c:crosses val="autoZero"/>
      </c:serAx>
    </c:plotArea>
    <c:plotVisOnly val="1"/>
    <c:dispBlanksAs val="gap"/>
  </c:chart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4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mogućnost</a:t>
            </a:r>
            <a:r>
              <a:rPr lang="sr-Latn-CS" baseline="0"/>
              <a:t> pregleda vikendom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0.42850000000000033</c:v>
                </c:pt>
                <c:pt idx="1">
                  <c:v>0.28570000000000001</c:v>
                </c:pt>
                <c:pt idx="3">
                  <c:v>0.14280000000000001</c:v>
                </c:pt>
                <c:pt idx="4">
                  <c:v>0.14280000000000001</c:v>
                </c:pt>
              </c:numCache>
            </c:numRef>
          </c:val>
        </c:ser>
        <c:dLbls>
          <c:showVal val="1"/>
        </c:dLbls>
        <c:shape val="cylinder"/>
        <c:axId val="96667136"/>
        <c:axId val="96668672"/>
        <c:axId val="96152192"/>
      </c:bar3DChart>
      <c:catAx>
        <c:axId val="9666713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6668672"/>
        <c:crosses val="autoZero"/>
        <c:auto val="1"/>
        <c:lblAlgn val="ctr"/>
        <c:lblOffset val="100"/>
      </c:catAx>
      <c:valAx>
        <c:axId val="9666867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667136"/>
        <c:crosses val="autoZero"/>
        <c:crossBetween val="between"/>
      </c:valAx>
      <c:serAx>
        <c:axId val="96152192"/>
        <c:scaling>
          <c:orientation val="minMax"/>
        </c:scaling>
        <c:delete val="1"/>
        <c:axPos val="b"/>
        <c:tickLblPos val="nextTo"/>
        <c:crossAx val="96668672"/>
        <c:crosses val="autoZero"/>
      </c:serAx>
    </c:plotArea>
    <c:plotVisOnly val="1"/>
    <c:dispBlanksAs val="gap"/>
  </c:chart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8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dostupnost</a:t>
            </a:r>
            <a:r>
              <a:rPr lang="sr-Latn-CS" sz="1400" baseline="0"/>
              <a:t> inavlidima i osobama sa posebnim potrebama</a:t>
            </a:r>
            <a:endParaRPr lang="en-US" sz="1400"/>
          </a:p>
        </c:rich>
      </c:tx>
    </c:title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0.57140000000000002</c:v>
                </c:pt>
                <c:pt idx="1">
                  <c:v>0.28570000000000001</c:v>
                </c:pt>
                <c:pt idx="4">
                  <c:v>0.14280000000000001</c:v>
                </c:pt>
              </c:numCache>
            </c:numRef>
          </c:val>
        </c:ser>
        <c:dLbls>
          <c:showVal val="1"/>
        </c:dLbls>
        <c:shape val="cylinder"/>
        <c:axId val="96797056"/>
        <c:axId val="96798592"/>
        <c:axId val="0"/>
      </c:bar3DChart>
      <c:catAx>
        <c:axId val="9679705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6798592"/>
        <c:crosses val="autoZero"/>
        <c:auto val="1"/>
        <c:lblAlgn val="ctr"/>
        <c:lblOffset val="100"/>
      </c:catAx>
      <c:valAx>
        <c:axId val="9679859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797056"/>
        <c:crosses val="autoZero"/>
        <c:crossBetween val="between"/>
      </c:valAx>
    </c:plotArea>
    <c:plotVisOnly val="1"/>
    <c:dispBlanksAs val="gap"/>
  </c:chart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8"/>
  <c:chart>
    <c:title>
      <c:tx>
        <c:rich>
          <a:bodyPr/>
          <a:lstStyle/>
          <a:p>
            <a:pPr>
              <a:defRPr lang="x-none"/>
            </a:pPr>
            <a:r>
              <a:rPr lang="sr-Latn-CS" baseline="0"/>
              <a:t>  osoblje na šalteru je ljubazno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 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0.57140000000000002</c:v>
                </c:pt>
                <c:pt idx="4" formatCode="0.00%">
                  <c:v>0.42820000000000008</c:v>
                </c:pt>
              </c:numCache>
            </c:numRef>
          </c:val>
        </c:ser>
        <c:dLbls>
          <c:showVal val="1"/>
        </c:dLbls>
        <c:shape val="cylinder"/>
        <c:axId val="96819072"/>
        <c:axId val="96820608"/>
        <c:axId val="96833536"/>
      </c:bar3DChart>
      <c:catAx>
        <c:axId val="9681907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6820608"/>
        <c:crosses val="autoZero"/>
        <c:auto val="1"/>
        <c:lblAlgn val="ctr"/>
        <c:lblOffset val="100"/>
      </c:catAx>
      <c:valAx>
        <c:axId val="9682060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819072"/>
        <c:crosses val="autoZero"/>
        <c:crossBetween val="between"/>
      </c:valAx>
      <c:serAx>
        <c:axId val="96833536"/>
        <c:scaling>
          <c:orientation val="minMax"/>
        </c:scaling>
        <c:delete val="1"/>
        <c:axPos val="b"/>
        <c:tickLblPos val="nextTo"/>
        <c:crossAx val="96820608"/>
        <c:crosses val="autoZero"/>
      </c:serAx>
      <c:spPr>
        <a:noFill/>
        <a:ln w="25400">
          <a:noFill/>
        </a:ln>
      </c:spPr>
    </c:plotArea>
    <c:plotVisOnly val="1"/>
    <c:dispBlanksAs val="gap"/>
  </c:chart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4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dovoljno</a:t>
            </a:r>
            <a:r>
              <a:rPr lang="sr-Latn-CS" sz="1400" baseline="0"/>
              <a:t> mesta za sedenje u čekaonici</a:t>
            </a:r>
            <a:endParaRPr lang="en-US" sz="1400"/>
          </a:p>
        </c:rich>
      </c:tx>
    </c:title>
    <c:view3D>
      <c:perspective val="30"/>
    </c:view3D>
    <c:plotArea>
      <c:layout/>
      <c:bar3DChart>
        <c:barDir val="col"/>
        <c:grouping val="stack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0.85710000000000064</c:v>
                </c:pt>
                <c:pt idx="4" formatCode="0.00%">
                  <c:v>0.14280000000000001</c:v>
                </c:pt>
              </c:numCache>
            </c:numRef>
          </c:val>
        </c:ser>
        <c:dLbls>
          <c:showVal val="1"/>
        </c:dLbls>
        <c:shape val="cylinder"/>
        <c:axId val="97186560"/>
        <c:axId val="97188096"/>
        <c:axId val="0"/>
      </c:bar3DChart>
      <c:catAx>
        <c:axId val="97186560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7188096"/>
        <c:crosses val="autoZero"/>
        <c:auto val="1"/>
        <c:lblAlgn val="ctr"/>
        <c:lblOffset val="100"/>
      </c:catAx>
      <c:valAx>
        <c:axId val="9718809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7186560"/>
        <c:crosses val="autoZero"/>
        <c:crossBetween val="between"/>
      </c:valAx>
    </c:plotArea>
    <c:plotVisOnly val="1"/>
    <c:dispBlanksAs val="gap"/>
  </c:chart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1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dugo</a:t>
            </a:r>
            <a:r>
              <a:rPr lang="sr-Latn-CS" sz="1400" baseline="0"/>
              <a:t> se čeka u čekaonici</a:t>
            </a:r>
            <a:endParaRPr lang="en-US" sz="1400"/>
          </a:p>
        </c:rich>
      </c:tx>
    </c:title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0.28570000000000001</c:v>
                </c:pt>
                <c:pt idx="1">
                  <c:v>0.28570000000000001</c:v>
                </c:pt>
                <c:pt idx="2">
                  <c:v>0.28570000000000001</c:v>
                </c:pt>
                <c:pt idx="4">
                  <c:v>0.14280000000000001</c:v>
                </c:pt>
              </c:numCache>
            </c:numRef>
          </c:val>
        </c:ser>
        <c:dLbls>
          <c:showVal val="1"/>
        </c:dLbls>
        <c:shape val="cylinder"/>
        <c:axId val="96299264"/>
        <c:axId val="96669696"/>
        <c:axId val="0"/>
      </c:bar3DChart>
      <c:catAx>
        <c:axId val="9629926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6669696"/>
        <c:crosses val="autoZero"/>
        <c:auto val="1"/>
        <c:lblAlgn val="ctr"/>
        <c:lblOffset val="100"/>
      </c:catAx>
      <c:valAx>
        <c:axId val="9666969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6299264"/>
        <c:crosses val="autoZero"/>
        <c:crossBetween val="between"/>
      </c:valAx>
    </c:plotArea>
    <c:plotVisOnly val="1"/>
    <c:dispBlanksAs val="gap"/>
  </c:chart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4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mogućnost</a:t>
            </a:r>
            <a:r>
              <a:rPr lang="sr-Latn-CS" sz="1400" baseline="0"/>
              <a:t> obavljanja pregleda istog dana u slačaju hitnosti</a:t>
            </a:r>
            <a:endParaRPr lang="en-US" sz="1400"/>
          </a:p>
        </c:rich>
      </c:tx>
    </c:title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0.57140000000000002</c:v>
                </c:pt>
                <c:pt idx="1">
                  <c:v>0.28570000000000001</c:v>
                </c:pt>
                <c:pt idx="4">
                  <c:v>0.14280000000000001</c:v>
                </c:pt>
              </c:numCache>
            </c:numRef>
          </c:val>
        </c:ser>
        <c:dLbls>
          <c:showVal val="1"/>
        </c:dLbls>
        <c:shape val="cylinder"/>
        <c:axId val="97411072"/>
        <c:axId val="97412608"/>
        <c:axId val="0"/>
      </c:bar3DChart>
      <c:catAx>
        <c:axId val="9741107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7412608"/>
        <c:crosses val="autoZero"/>
        <c:auto val="1"/>
        <c:lblAlgn val="ctr"/>
        <c:lblOffset val="100"/>
      </c:catAx>
      <c:valAx>
        <c:axId val="9741260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7411072"/>
        <c:crosses val="autoZero"/>
        <c:crossBetween val="between"/>
      </c:valAx>
    </c:plotArea>
    <c:plotVisOnly val="1"/>
    <c:dispBlanksAs val="gap"/>
  </c:chart>
  <c:externalData r:id="rId1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3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postajanje</a:t>
            </a:r>
            <a:r>
              <a:rPr lang="sr-Latn-CS" sz="1400" baseline="0"/>
              <a:t> kutije za žalbe</a:t>
            </a:r>
            <a:endParaRPr lang="en-US" sz="1400"/>
          </a:p>
        </c:rich>
      </c:tx>
    </c:title>
    <c:view3D>
      <c:perspective val="30"/>
    </c:view3D>
    <c:plotArea>
      <c:layout/>
      <c:bar3DChart>
        <c:barDir val="col"/>
        <c:grouping val="stack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0.42850000000000033</c:v>
                </c:pt>
                <c:pt idx="3" formatCode="0.00%">
                  <c:v>0.42850000000000033</c:v>
                </c:pt>
                <c:pt idx="4" formatCode="0.00%">
                  <c:v>0.14280000000000001</c:v>
                </c:pt>
              </c:numCache>
            </c:numRef>
          </c:val>
        </c:ser>
        <c:dLbls>
          <c:showVal val="1"/>
        </c:dLbls>
        <c:shape val="cylinder"/>
        <c:axId val="97449472"/>
        <c:axId val="97451008"/>
        <c:axId val="0"/>
      </c:bar3DChart>
      <c:catAx>
        <c:axId val="9744947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7451008"/>
        <c:crosses val="autoZero"/>
        <c:auto val="1"/>
        <c:lblAlgn val="ctr"/>
        <c:lblOffset val="100"/>
      </c:catAx>
      <c:valAx>
        <c:axId val="9745100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7449472"/>
        <c:crosses val="autoZero"/>
        <c:crossBetween val="between"/>
      </c:valAx>
    </c:plotArea>
    <c:plotVisOnly val="1"/>
    <c:dispBlanksAs val="gap"/>
  </c:chart>
  <c:externalData r:id="rId1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9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pedijatar</a:t>
            </a:r>
            <a:r>
              <a:rPr lang="sr-Latn-CS" baseline="0"/>
              <a:t> objašnjava važnost zdravlja usta i zuba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 </c:v>
                </c:pt>
                <c:pt idx="1">
                  <c:v>delimično se slaže</c:v>
                </c:pt>
                <c:pt idx="2">
                  <c:v>ne slaže se 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%">
                  <c:v>0.57140000000000002</c:v>
                </c:pt>
                <c:pt idx="2" formatCode="0.00%">
                  <c:v>0.14280000000000001</c:v>
                </c:pt>
                <c:pt idx="4" formatCode="0.00%">
                  <c:v>0.28570000000000001</c:v>
                </c:pt>
              </c:numCache>
            </c:numRef>
          </c:val>
        </c:ser>
        <c:dLbls>
          <c:showVal val="1"/>
        </c:dLbls>
        <c:shape val="cylinder"/>
        <c:axId val="97037312"/>
        <c:axId val="97047296"/>
        <c:axId val="0"/>
      </c:bar3DChart>
      <c:catAx>
        <c:axId val="9703731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7047296"/>
        <c:crosses val="autoZero"/>
        <c:auto val="1"/>
        <c:lblAlgn val="ctr"/>
        <c:lblOffset val="100"/>
      </c:catAx>
      <c:valAx>
        <c:axId val="97047296"/>
        <c:scaling>
          <c:orientation val="minMax"/>
        </c:scaling>
        <c:delete val="1"/>
        <c:axPos val="l"/>
        <c:majorGridlines/>
        <c:numFmt formatCode="0%" sourceLinked="1"/>
        <c:tickLblPos val="nextTo"/>
        <c:crossAx val="97037312"/>
        <c:crosses val="autoZero"/>
        <c:crossBetween val="between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9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materijalni</a:t>
            </a:r>
            <a:r>
              <a:rPr lang="sr-Latn-CS" baseline="0"/>
              <a:t> status korisnika</a:t>
            </a:r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veoma loš</c:v>
                </c:pt>
                <c:pt idx="1">
                  <c:v>loš</c:v>
                </c:pt>
                <c:pt idx="2">
                  <c:v>osrednji</c:v>
                </c:pt>
                <c:pt idx="3">
                  <c:v>dobar</c:v>
                </c:pt>
                <c:pt idx="4">
                  <c:v>veoma dobar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1">
                  <c:v>0.14280000000000001</c:v>
                </c:pt>
                <c:pt idx="2">
                  <c:v>0.85710000000000064</c:v>
                </c:pt>
              </c:numCache>
            </c:numRef>
          </c:val>
        </c:ser>
        <c:dLbls>
          <c:showVal val="1"/>
        </c:dLbls>
        <c:shape val="box"/>
        <c:axId val="94585216"/>
        <c:axId val="94586752"/>
        <c:axId val="72894208"/>
      </c:bar3DChart>
      <c:catAx>
        <c:axId val="94585216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4586752"/>
        <c:crosses val="autoZero"/>
        <c:auto val="1"/>
        <c:lblAlgn val="ctr"/>
        <c:lblOffset val="100"/>
      </c:catAx>
      <c:valAx>
        <c:axId val="94586752"/>
        <c:scaling>
          <c:orientation val="minMax"/>
        </c:scaling>
        <c:delete val="1"/>
        <c:axPos val="l"/>
        <c:majorGridlines/>
        <c:numFmt formatCode="General" sourceLinked="1"/>
        <c:majorTickMark val="none"/>
        <c:tickLblPos val="nextTo"/>
        <c:crossAx val="94585216"/>
        <c:crosses val="autoZero"/>
        <c:crossBetween val="between"/>
      </c:valAx>
      <c:serAx>
        <c:axId val="72894208"/>
        <c:scaling>
          <c:orientation val="minMax"/>
        </c:scaling>
        <c:delete val="1"/>
        <c:axPos val="b"/>
        <c:majorTickMark val="none"/>
        <c:tickLblPos val="nextTo"/>
        <c:crossAx val="94586752"/>
        <c:crosses val="autoZero"/>
      </c:serAx>
    </c:plotArea>
    <c:plotVisOnly val="1"/>
    <c:dispBlanksAs val="gap"/>
  </c:chart>
  <c:externalData r:id="rId1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6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pedijatar</a:t>
            </a:r>
            <a:r>
              <a:rPr lang="sr-Latn-CS" baseline="0"/>
              <a:t> savetuje upotrebu fluora</a:t>
            </a:r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 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0.14280000000000001</c:v>
                </c:pt>
                <c:pt idx="1">
                  <c:v>0.28570000000000001</c:v>
                </c:pt>
                <c:pt idx="2">
                  <c:v>0.28570000000000001</c:v>
                </c:pt>
                <c:pt idx="4">
                  <c:v>0.28570000000000001</c:v>
                </c:pt>
              </c:numCache>
            </c:numRef>
          </c:val>
        </c:ser>
        <c:dLbls>
          <c:showVal val="1"/>
        </c:dLbls>
        <c:shape val="cylinder"/>
        <c:axId val="97305344"/>
        <c:axId val="97306880"/>
        <c:axId val="96295104"/>
      </c:bar3DChart>
      <c:catAx>
        <c:axId val="9730534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7306880"/>
        <c:crosses val="autoZero"/>
        <c:auto val="1"/>
        <c:lblAlgn val="ctr"/>
        <c:lblOffset val="100"/>
      </c:catAx>
      <c:valAx>
        <c:axId val="9730688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7305344"/>
        <c:crosses val="autoZero"/>
        <c:crossBetween val="between"/>
      </c:valAx>
      <c:serAx>
        <c:axId val="96295104"/>
        <c:scaling>
          <c:orientation val="minMax"/>
        </c:scaling>
        <c:delete val="1"/>
        <c:axPos val="b"/>
        <c:tickLblPos val="nextTo"/>
        <c:crossAx val="97306880"/>
        <c:crosses val="autoZero"/>
      </c:serAx>
    </c:plotArea>
    <c:plotVisOnly val="1"/>
    <c:dispBlanksAs val="gap"/>
  </c:chart>
  <c:externalData r:id="rId1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5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stomatolog</a:t>
            </a:r>
            <a:r>
              <a:rPr lang="sr-Latn-CS" sz="1400" baseline="0"/>
              <a:t> i sestra se dobro sarađuju</a:t>
            </a:r>
            <a:endParaRPr lang="sr-Latn-CS" sz="1400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0.85710000000000042</c:v>
                </c:pt>
                <c:pt idx="4" formatCode="0.00%">
                  <c:v>0.14280000000000001</c:v>
                </c:pt>
              </c:numCache>
            </c:numRef>
          </c:val>
        </c:ser>
        <c:dLbls>
          <c:showVal val="1"/>
        </c:dLbls>
        <c:shape val="cylinder"/>
        <c:axId val="97631616"/>
        <c:axId val="97920128"/>
        <c:axId val="97410112"/>
      </c:bar3DChart>
      <c:catAx>
        <c:axId val="9763161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7920128"/>
        <c:crosses val="autoZero"/>
        <c:auto val="1"/>
        <c:lblAlgn val="ctr"/>
        <c:lblOffset val="100"/>
      </c:catAx>
      <c:valAx>
        <c:axId val="97920128"/>
        <c:scaling>
          <c:orientation val="minMax"/>
        </c:scaling>
        <c:axPos val="l"/>
        <c:majorGridlines/>
        <c:numFmt formatCode="0.00%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7631616"/>
        <c:crosses val="autoZero"/>
        <c:crossBetween val="between"/>
      </c:valAx>
      <c:serAx>
        <c:axId val="97410112"/>
        <c:scaling>
          <c:orientation val="minMax"/>
        </c:scaling>
        <c:delete val="1"/>
        <c:axPos val="b"/>
        <c:tickLblPos val="nextTo"/>
        <c:crossAx val="97920128"/>
        <c:crosses val="autoZero"/>
      </c:serAx>
    </c:plotArea>
    <c:plotVisOnly val="1"/>
    <c:dispBlanksAs val="gap"/>
  </c:chart>
  <c:externalData r:id="rId1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8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razgovor</a:t>
            </a:r>
            <a:r>
              <a:rPr lang="sr-Latn-CS" sz="1400" baseline="0"/>
              <a:t> sa stomatološkom sestrom je dovoljan</a:t>
            </a:r>
            <a:endParaRPr lang="en-US" sz="1400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 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0.14280000000000001</c:v>
                </c:pt>
                <c:pt idx="1">
                  <c:v>0.28570000000000001</c:v>
                </c:pt>
                <c:pt idx="2">
                  <c:v>0.28570000000000001</c:v>
                </c:pt>
                <c:pt idx="4">
                  <c:v>0.28570000000000001</c:v>
                </c:pt>
              </c:numCache>
            </c:numRef>
          </c:val>
        </c:ser>
        <c:dLbls>
          <c:showVal val="1"/>
        </c:dLbls>
        <c:shape val="cylinder"/>
        <c:axId val="97933568"/>
        <c:axId val="97714176"/>
        <c:axId val="96446208"/>
      </c:bar3DChart>
      <c:catAx>
        <c:axId val="9793356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7714176"/>
        <c:crosses val="autoZero"/>
        <c:auto val="1"/>
        <c:lblAlgn val="ctr"/>
        <c:lblOffset val="100"/>
      </c:catAx>
      <c:valAx>
        <c:axId val="97714176"/>
        <c:scaling>
          <c:orientation val="minMax"/>
        </c:scaling>
        <c:axPos val="l"/>
        <c:majorGridlines/>
        <c:numFmt formatCode="0.00%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7933568"/>
        <c:crosses val="autoZero"/>
        <c:crossBetween val="between"/>
      </c:valAx>
      <c:serAx>
        <c:axId val="96446208"/>
        <c:scaling>
          <c:orientation val="minMax"/>
        </c:scaling>
        <c:delete val="1"/>
        <c:axPos val="b"/>
        <c:tickLblPos val="nextTo"/>
        <c:crossAx val="97714176"/>
        <c:crosses val="autoZero"/>
      </c:serAx>
    </c:plotArea>
    <c:plotVisOnly val="1"/>
    <c:dispBlanksAs val="gap"/>
  </c:chart>
  <c:externalData r:id="rId1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cena</a:t>
            </a:r>
            <a:r>
              <a:rPr lang="sr-Latn-CS" baseline="0"/>
              <a:t> pregleda kod izabranog stomatologa</a:t>
            </a:r>
          </a:p>
          <a:p>
            <a:pPr>
              <a:defRPr/>
            </a:pPr>
            <a:endParaRPr lang="en-US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dLbl>
              <c:idx val="0"/>
              <c:showVal val="1"/>
            </c:dLbl>
            <c:dLbl>
              <c:idx val="3"/>
              <c:showVal val="1"/>
            </c:dLbl>
            <c:dLbl>
              <c:idx val="4"/>
              <c:showVal val="1"/>
            </c:dLbl>
            <c:delete val="1"/>
          </c:dLbls>
          <c:cat>
            <c:strRef>
              <c:f>Sheet1!$A$2:$A$6</c:f>
              <c:strCache>
                <c:ptCount val="5"/>
                <c:pt idx="0">
                  <c:v>besplatan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0.71419999999999995</c:v>
                </c:pt>
                <c:pt idx="3" formatCode="0.00%">
                  <c:v>0.14280000000000001</c:v>
                </c:pt>
                <c:pt idx="4" formatCode="0.00%">
                  <c:v>0.14280000000000001</c:v>
                </c:pt>
              </c:numCache>
            </c:numRef>
          </c:val>
        </c:ser>
        <c:shape val="cylinder"/>
        <c:axId val="97751040"/>
        <c:axId val="97752576"/>
        <c:axId val="0"/>
      </c:bar3DChart>
      <c:catAx>
        <c:axId val="97751040"/>
        <c:scaling>
          <c:orientation val="minMax"/>
        </c:scaling>
        <c:axPos val="b"/>
        <c:tickLblPos val="nextTo"/>
        <c:crossAx val="97752576"/>
        <c:crosses val="autoZero"/>
        <c:auto val="1"/>
        <c:lblAlgn val="ctr"/>
        <c:lblOffset val="100"/>
      </c:catAx>
      <c:valAx>
        <c:axId val="9775257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7751040"/>
        <c:crosses val="autoZero"/>
        <c:crossBetween val="between"/>
      </c:valAx>
    </c:plotArea>
    <c:plotVisOnly val="1"/>
  </c:chart>
  <c:externalData r:id="rId1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Cena</a:t>
            </a:r>
            <a:r>
              <a:rPr lang="sr-Latn-CS" baseline="0"/>
              <a:t> plombe</a:t>
            </a:r>
            <a:endParaRPr lang="en-US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besplatno</c:v>
                </c:pt>
                <c:pt idx="1">
                  <c:v>samo participacija</c:v>
                </c:pt>
                <c:pt idx="2">
                  <c:v>puna cena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0.71419999999999995</c:v>
                </c:pt>
                <c:pt idx="3" formatCode="0.00%">
                  <c:v>0.14280000000000001</c:v>
                </c:pt>
                <c:pt idx="4" formatCode="0.00%">
                  <c:v>0.14280000000000001</c:v>
                </c:pt>
              </c:numCache>
            </c:numRef>
          </c:val>
        </c:ser>
        <c:shape val="cylinder"/>
        <c:axId val="97584640"/>
        <c:axId val="97586176"/>
        <c:axId val="0"/>
      </c:bar3DChart>
      <c:catAx>
        <c:axId val="97584640"/>
        <c:scaling>
          <c:orientation val="minMax"/>
        </c:scaling>
        <c:axPos val="b"/>
        <c:numFmt formatCode="General" sourceLinked="1"/>
        <c:tickLblPos val="nextTo"/>
        <c:crossAx val="97586176"/>
        <c:crosses val="autoZero"/>
        <c:auto val="1"/>
        <c:lblAlgn val="ctr"/>
        <c:lblOffset val="100"/>
      </c:catAx>
      <c:valAx>
        <c:axId val="9758617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7584640"/>
        <c:crosses val="autoZero"/>
        <c:crossBetween val="between"/>
      </c:valAx>
    </c:plotArea>
    <c:plotVisOnly val="1"/>
  </c:chart>
  <c:externalData r:id="rId1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Cena</a:t>
            </a:r>
            <a:r>
              <a:rPr lang="sr-Latn-CS" baseline="0"/>
              <a:t> lečenja zuba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besplatno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0.85710000000000042</c:v>
                </c:pt>
                <c:pt idx="4" formatCode="0.00%">
                  <c:v>0.14280000000000001</c:v>
                </c:pt>
              </c:numCache>
            </c:numRef>
          </c:val>
        </c:ser>
        <c:shape val="cylinder"/>
        <c:axId val="97954816"/>
        <c:axId val="98173696"/>
        <c:axId val="0"/>
      </c:bar3DChart>
      <c:catAx>
        <c:axId val="97954816"/>
        <c:scaling>
          <c:orientation val="minMax"/>
        </c:scaling>
        <c:axPos val="b"/>
        <c:tickLblPos val="nextTo"/>
        <c:crossAx val="98173696"/>
        <c:crosses val="autoZero"/>
        <c:auto val="1"/>
        <c:lblAlgn val="ctr"/>
        <c:lblOffset val="100"/>
      </c:catAx>
      <c:valAx>
        <c:axId val="9817369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7954816"/>
        <c:crosses val="autoZero"/>
        <c:crossBetween val="between"/>
      </c:valAx>
    </c:plotArea>
    <c:plotVisOnly val="1"/>
  </c:chart>
  <c:externalData r:id="rId1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cena</a:t>
            </a:r>
            <a:r>
              <a:rPr lang="sr-Latn-CS" baseline="0"/>
              <a:t> vađenja zuba</a:t>
            </a:r>
            <a:endParaRPr lang="sr-Latn-CS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besplatno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0.85710000000000042</c:v>
                </c:pt>
                <c:pt idx="4" formatCode="0.00%">
                  <c:v>0.14280000000000001</c:v>
                </c:pt>
              </c:numCache>
            </c:numRef>
          </c:val>
        </c:ser>
        <c:shape val="cylinder"/>
        <c:axId val="98194176"/>
        <c:axId val="98195712"/>
        <c:axId val="0"/>
      </c:bar3DChart>
      <c:catAx>
        <c:axId val="98194176"/>
        <c:scaling>
          <c:orientation val="minMax"/>
        </c:scaling>
        <c:axPos val="b"/>
        <c:tickLblPos val="nextTo"/>
        <c:crossAx val="98195712"/>
        <c:crosses val="autoZero"/>
        <c:auto val="1"/>
        <c:lblAlgn val="ctr"/>
        <c:lblOffset val="100"/>
      </c:catAx>
      <c:valAx>
        <c:axId val="9819571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8194176"/>
        <c:crosses val="autoZero"/>
        <c:crossBetween val="between"/>
      </c:valAx>
    </c:plotArea>
    <c:plotVisOnly val="1"/>
  </c:chart>
  <c:externalData r:id="rId1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cena</a:t>
            </a:r>
            <a:r>
              <a:rPr lang="sr-Latn-CS" baseline="0"/>
              <a:t> ortodontskog aparata</a:t>
            </a:r>
            <a:endParaRPr lang="en-US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besplatno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0.14280000000000001</c:v>
                </c:pt>
                <c:pt idx="2" formatCode="0.00%">
                  <c:v>0.28570000000000001</c:v>
                </c:pt>
                <c:pt idx="3" formatCode="0.00%">
                  <c:v>0.42820000000000008</c:v>
                </c:pt>
                <c:pt idx="4" formatCode="0.00%">
                  <c:v>0.14280000000000001</c:v>
                </c:pt>
              </c:numCache>
            </c:numRef>
          </c:val>
        </c:ser>
        <c:shape val="cylinder"/>
        <c:axId val="97605888"/>
        <c:axId val="98070528"/>
        <c:axId val="0"/>
      </c:bar3DChart>
      <c:catAx>
        <c:axId val="97605888"/>
        <c:scaling>
          <c:orientation val="minMax"/>
        </c:scaling>
        <c:axPos val="b"/>
        <c:tickLblPos val="nextTo"/>
        <c:crossAx val="98070528"/>
        <c:crosses val="autoZero"/>
        <c:auto val="1"/>
        <c:lblAlgn val="ctr"/>
        <c:lblOffset val="100"/>
      </c:catAx>
      <c:valAx>
        <c:axId val="9807052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7605888"/>
        <c:crosses val="autoZero"/>
        <c:crossBetween val="between"/>
      </c:valAx>
    </c:plotArea>
    <c:plotVisOnly val="1"/>
  </c:chart>
  <c:externalData r:id="rId1"/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pregled</a:t>
            </a:r>
            <a:r>
              <a:rPr lang="sr-Latn-CS" baseline="0"/>
              <a:t> specijaliste</a:t>
            </a:r>
            <a:endParaRPr lang="sr-Latn-CS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besplatno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0.14280000000000001</c:v>
                </c:pt>
                <c:pt idx="3" formatCode="0.00%">
                  <c:v>0.71419999999999995</c:v>
                </c:pt>
                <c:pt idx="4" formatCode="0.00%">
                  <c:v>0.14280000000000001</c:v>
                </c:pt>
              </c:numCache>
            </c:numRef>
          </c:val>
        </c:ser>
        <c:shape val="cylinder"/>
        <c:axId val="98529280"/>
        <c:axId val="98530816"/>
        <c:axId val="0"/>
      </c:bar3DChart>
      <c:catAx>
        <c:axId val="98529280"/>
        <c:scaling>
          <c:orientation val="minMax"/>
        </c:scaling>
        <c:axPos val="b"/>
        <c:tickLblPos val="nextTo"/>
        <c:crossAx val="98530816"/>
        <c:crosses val="autoZero"/>
        <c:auto val="1"/>
        <c:lblAlgn val="ctr"/>
        <c:lblOffset val="100"/>
      </c:catAx>
      <c:valAx>
        <c:axId val="9853081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8529280"/>
        <c:crosses val="autoZero"/>
        <c:crossBetween val="between"/>
      </c:valAx>
    </c:plotArea>
    <c:plotVisOnly val="1"/>
  </c:chart>
  <c:externalData r:id="rId1"/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Zadovoljstvo korisnika</a:t>
            </a:r>
            <a:r>
              <a:rPr lang="sr-Latn-CS" baseline="0"/>
              <a:t>  stomatološkom  zdravstvenom zaštitom</a:t>
            </a:r>
            <a:endParaRPr lang="en-US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Sheet1!$A$2:$A$7</c:f>
              <c:strCache>
                <c:ptCount val="6"/>
                <c:pt idx="0">
                  <c:v>veoma nezadovoljan</c:v>
                </c:pt>
                <c:pt idx="1">
                  <c:v>nezadovoljan</c:v>
                </c:pt>
                <c:pt idx="2">
                  <c:v>ni zadovoljan ni nezadovoljan</c:v>
                </c:pt>
                <c:pt idx="3">
                  <c:v>zadovoljan</c:v>
                </c:pt>
                <c:pt idx="4">
                  <c:v>veoma zadovoljan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 formatCode="0.00%">
                  <c:v>0.14280000000000001</c:v>
                </c:pt>
                <c:pt idx="3" formatCode="0.00%">
                  <c:v>0.71419999999999995</c:v>
                </c:pt>
                <c:pt idx="5" formatCode="0.00%">
                  <c:v>0.14280000000000001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način</a:t>
            </a:r>
            <a:r>
              <a:rPr lang="sr-Latn-CS" baseline="0"/>
              <a:t> biranja dečjeg stomatologa</a:t>
            </a:r>
            <a:endParaRPr lang="en-US"/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2.0833333333333412E-2"/>
          <c:y val="0.22211756549299291"/>
          <c:w val="0.73436461067366665"/>
          <c:h val="0.77788243450700945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explosion val="25"/>
          <c:dLbls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showVal val="1"/>
          </c:dLbls>
          <c:cat>
            <c:strRef>
              <c:f>Sheet1!$A$2:$A$6</c:f>
              <c:strCache>
                <c:ptCount val="5"/>
                <c:pt idx="0">
                  <c:v>sam izabrao</c:v>
                </c:pt>
                <c:pt idx="1">
                  <c:v>porodica izabrala</c:v>
                </c:pt>
                <c:pt idx="2">
                  <c:v>dodeljen</c:v>
                </c:pt>
                <c:pt idx="3">
                  <c:v>nema stomatologa</c:v>
                </c:pt>
                <c:pt idx="4">
                  <c:v>ne seća se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0.85710000000000064</c:v>
                </c:pt>
                <c:pt idx="1">
                  <c:v>0.14280000000000001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lang="x-none"/>
          </a:pPr>
          <a:endParaRPr lang="sr-Latn-CS"/>
        </a:p>
      </c:txPr>
    </c:legend>
    <c:plotVisOnly val="1"/>
    <c:dispBlanksAs val="zero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6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način</a:t>
            </a:r>
            <a:r>
              <a:rPr lang="sr-Latn-CS" baseline="0"/>
              <a:t> promene stomatologa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može kada želi</c:v>
                </c:pt>
                <c:pt idx="1">
                  <c:v>može jednom godišnje</c:v>
                </c:pt>
                <c:pt idx="2">
                  <c:v>ne zna</c:v>
                </c:pt>
                <c:pt idx="3">
                  <c:v>nije moguće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0%">
                  <c:v>0.71419999999999995</c:v>
                </c:pt>
                <c:pt idx="2" formatCode="0.00%">
                  <c:v>0.28570000000000001</c:v>
                </c:pt>
              </c:numCache>
            </c:numRef>
          </c:val>
        </c:ser>
        <c:dLbls>
          <c:showVal val="1"/>
        </c:dLbls>
        <c:shape val="cylinder"/>
        <c:axId val="74482816"/>
        <c:axId val="74484352"/>
        <c:axId val="94593472"/>
      </c:bar3DChart>
      <c:catAx>
        <c:axId val="7448281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74484352"/>
        <c:crosses val="autoZero"/>
        <c:auto val="1"/>
        <c:lblAlgn val="ctr"/>
        <c:lblOffset val="100"/>
      </c:catAx>
      <c:valAx>
        <c:axId val="7448435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74482816"/>
        <c:crosses val="autoZero"/>
        <c:crossBetween val="between"/>
      </c:valAx>
      <c:serAx>
        <c:axId val="94593472"/>
        <c:scaling>
          <c:orientation val="minMax"/>
        </c:scaling>
        <c:delete val="1"/>
        <c:axPos val="b"/>
        <c:tickLblPos val="nextTo"/>
        <c:crossAx val="74484352"/>
        <c:crosses val="autoZero"/>
      </c:serAx>
    </c:plotArea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7"/>
  <c:chart>
    <c:title>
      <c:tx>
        <c:rich>
          <a:bodyPr/>
          <a:lstStyle/>
          <a:p>
            <a:pPr>
              <a:defRPr lang="x-none"/>
            </a:pPr>
            <a:r>
              <a:rPr lang="en-US"/>
              <a:t>pr</a:t>
            </a:r>
            <a:r>
              <a:rPr lang="sr-Latn-CS"/>
              <a:t>omena</a:t>
            </a:r>
            <a:r>
              <a:rPr lang="sr-Latn-CS" baseline="0"/>
              <a:t> stomatologa</a:t>
            </a:r>
            <a:endParaRPr lang="en-US"/>
          </a:p>
        </c:rich>
      </c:tx>
    </c:title>
    <c:plotArea>
      <c:layout>
        <c:manualLayout>
          <c:layoutTarget val="inner"/>
          <c:xMode val="edge"/>
          <c:yMode val="edge"/>
          <c:x val="0.2669017935258105"/>
          <c:y val="0.17773434570678731"/>
          <c:w val="0.44999289151356081"/>
          <c:h val="0.77141638545181856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explosion val="23"/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CatName val="1"/>
            <c:showPercent val="1"/>
          </c:dLbls>
          <c:cat>
            <c:strRef>
              <c:f>Sheet1!$A$2:$A$3</c:f>
              <c:strCache>
                <c:ptCount val="2"/>
                <c:pt idx="0">
                  <c:v>ne</c:v>
                </c:pt>
                <c:pt idx="1">
                  <c:v>da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 formatCode="0%">
                  <c:v>1</c:v>
                </c:pt>
              </c:numCache>
            </c:numRef>
          </c:val>
        </c:ser>
        <c:dLbls>
          <c:showCatName val="1"/>
          <c:showPercent val="1"/>
        </c:dLbls>
        <c:firstSliceAng val="0"/>
        <c:holeSize val="50"/>
      </c:doughnutChart>
    </c:plotArea>
    <c:plotVisOnly val="1"/>
    <c:dispBlanksAs val="zero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7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razlog</a:t>
            </a:r>
            <a:r>
              <a:rPr lang="sr-Latn-CS" baseline="0"/>
              <a:t> promene stomatologa</a:t>
            </a:r>
            <a:endParaRPr lang="en-US"/>
          </a:p>
        </c:rich>
      </c:tx>
    </c:title>
    <c:view3D>
      <c:perspective val="30"/>
    </c:view3D>
    <c:plotArea>
      <c:layout>
        <c:manualLayout>
          <c:layoutTarget val="inner"/>
          <c:xMode val="edge"/>
          <c:yMode val="edge"/>
          <c:x val="0.14732771344758375"/>
          <c:y val="0.1778273449607195"/>
          <c:w val="0.82757424733673002"/>
          <c:h val="0.4099045981027119"/>
        </c:manualLayout>
      </c:layout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Sheet1!$A$2:$A$7</c:f>
              <c:strCache>
                <c:ptCount val="6"/>
                <c:pt idx="0">
                  <c:v>stomatolog je otišao</c:v>
                </c:pt>
                <c:pt idx="1">
                  <c:v>selidba</c:v>
                </c:pt>
                <c:pt idx="2">
                  <c:v>nesporazum</c:v>
                </c:pt>
                <c:pt idx="3">
                  <c:v>drugi razlog</c:v>
                </c:pt>
                <c:pt idx="4">
                  <c:v>nije menjalo</c:v>
                </c:pt>
                <c:pt idx="5">
                  <c:v>bez odgovora 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4" formatCode="0.00%">
                  <c:v>0.85710000000000064</c:v>
                </c:pt>
                <c:pt idx="5" formatCode="0.00%">
                  <c:v>0.14280000000000001</c:v>
                </c:pt>
              </c:numCache>
            </c:numRef>
          </c:val>
        </c:ser>
        <c:dLbls>
          <c:showVal val="1"/>
        </c:dLbls>
        <c:shape val="box"/>
        <c:axId val="94721536"/>
        <c:axId val="94723072"/>
        <c:axId val="94596160"/>
      </c:bar3DChart>
      <c:catAx>
        <c:axId val="94721536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4723072"/>
        <c:crosses val="autoZero"/>
        <c:auto val="1"/>
        <c:lblAlgn val="ctr"/>
        <c:lblOffset val="100"/>
      </c:catAx>
      <c:valAx>
        <c:axId val="94723072"/>
        <c:scaling>
          <c:orientation val="minMax"/>
        </c:scaling>
        <c:delete val="1"/>
        <c:axPos val="l"/>
        <c:majorGridlines/>
        <c:numFmt formatCode="General" sourceLinked="1"/>
        <c:tickLblPos val="nextTo"/>
        <c:crossAx val="94721536"/>
        <c:crosses val="autoZero"/>
        <c:crossBetween val="between"/>
      </c:valAx>
      <c:serAx>
        <c:axId val="94596160"/>
        <c:scaling>
          <c:orientation val="minMax"/>
        </c:scaling>
        <c:delete val="1"/>
        <c:axPos val="b"/>
        <c:majorTickMark val="none"/>
        <c:tickLblPos val="nextTo"/>
        <c:crossAx val="94723072"/>
        <c:crosses val="autoZero"/>
      </c:serAx>
    </c:plotArea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2"/>
              <c:dLblPos val="outEnd"/>
              <c:showVal val="1"/>
            </c:dLbl>
            <c:dLbl>
              <c:idx val="4"/>
              <c:showVal val="1"/>
            </c:dLbl>
            <c:delete val="1"/>
          </c:dLbls>
          <c:cat>
            <c:strRef>
              <c:f>Sheet1!$A$2:$A$6</c:f>
              <c:strCache>
                <c:ptCount val="5"/>
                <c:pt idx="0">
                  <c:v>manje od 1 god.</c:v>
                </c:pt>
                <c:pt idx="1">
                  <c:v>1-3 god.</c:v>
                </c:pt>
                <c:pt idx="2">
                  <c:v>duže od 3 god.</c:v>
                </c:pt>
                <c:pt idx="3">
                  <c:v>nema stomatologa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2" formatCode="0.00%">
                  <c:v>0.85710000000000064</c:v>
                </c:pt>
                <c:pt idx="4" formatCode="0.00%">
                  <c:v>0.14280000000000001</c:v>
                </c:pt>
              </c:numCache>
            </c:numRef>
          </c:val>
        </c:ser>
        <c:firstSliceAng val="0"/>
      </c:pieChart>
    </c:plotArea>
    <c:legend>
      <c:legendPos val="b"/>
      <c:txPr>
        <a:bodyPr/>
        <a:lstStyle/>
        <a:p>
          <a:pPr>
            <a:defRPr lang="x-none"/>
          </a:pPr>
          <a:endParaRPr lang="sr-Latn-CS"/>
        </a:p>
      </c:txPr>
    </c:legend>
    <c:plotVisOnly val="1"/>
    <c:dispBlanksAs val="zero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4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dužina</a:t>
            </a:r>
            <a:r>
              <a:rPr lang="sr-Latn-CS" baseline="0"/>
              <a:t> čekanja na zakazan pregled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ne zakazuju</c:v>
                </c:pt>
                <c:pt idx="1">
                  <c:v>isti dan</c:v>
                </c:pt>
                <c:pt idx="2">
                  <c:v>1-3 dana</c:v>
                </c:pt>
                <c:pt idx="3">
                  <c:v>više od 3 dana</c:v>
                </c:pt>
                <c:pt idx="4">
                  <c:v>nema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1">
                  <c:v>0.14280000000000001</c:v>
                </c:pt>
                <c:pt idx="2">
                  <c:v>0.28570000000000001</c:v>
                </c:pt>
                <c:pt idx="3">
                  <c:v>0.28570000000000001</c:v>
                </c:pt>
                <c:pt idx="4">
                  <c:v>0.28570000000000001</c:v>
                </c:pt>
              </c:numCache>
            </c:numRef>
          </c:val>
        </c:ser>
        <c:dLbls>
          <c:showVal val="1"/>
        </c:dLbls>
        <c:shape val="cylinder"/>
        <c:axId val="95115136"/>
        <c:axId val="95116672"/>
        <c:axId val="94712256"/>
      </c:bar3DChart>
      <c:catAx>
        <c:axId val="9511513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5116672"/>
        <c:crosses val="autoZero"/>
        <c:auto val="1"/>
        <c:lblAlgn val="ctr"/>
        <c:lblOffset val="100"/>
      </c:catAx>
      <c:valAx>
        <c:axId val="95116672"/>
        <c:scaling>
          <c:orientation val="minMax"/>
        </c:scaling>
        <c:delete val="1"/>
        <c:axPos val="l"/>
        <c:majorGridlines/>
        <c:numFmt formatCode="General" sourceLinked="1"/>
        <c:tickLblPos val="nextTo"/>
        <c:crossAx val="95115136"/>
        <c:crosses val="autoZero"/>
        <c:crossBetween val="between"/>
      </c:valAx>
      <c:serAx>
        <c:axId val="94712256"/>
        <c:scaling>
          <c:orientation val="minMax"/>
        </c:scaling>
        <c:delete val="1"/>
        <c:axPos val="b"/>
        <c:tickLblPos val="nextTo"/>
        <c:crossAx val="95116672"/>
        <c:crosses val="autoZero"/>
      </c:ser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B7603-43B7-4618-B0D7-2F4D7B2D8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hitna doktor</dc:creator>
  <cp:keywords/>
  <dc:description/>
  <cp:lastModifiedBy>hitna doktor</cp:lastModifiedBy>
  <cp:revision>2</cp:revision>
  <cp:lastPrinted>2016-02-12T10:25:00Z</cp:lastPrinted>
  <dcterms:created xsi:type="dcterms:W3CDTF">2016-02-23T08:50:00Z</dcterms:created>
  <dcterms:modified xsi:type="dcterms:W3CDTF">2016-02-23T08:50:00Z</dcterms:modified>
</cp:coreProperties>
</file>